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32B1E" w14:paraId="5780C333" w14:textId="77777777">
        <w:tc>
          <w:tcPr>
            <w:tcW w:w="509" w:type="dxa"/>
          </w:tcPr>
          <w:p w14:paraId="1D75DE37" w14:textId="77777777" w:rsidR="00232B1E" w:rsidRDefault="00232649">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DDAA1DF" w14:textId="77777777" w:rsidR="00232B1E" w:rsidRDefault="00232649">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03.100.40</w:t>
            </w:r>
            <w:r>
              <w:rPr>
                <w:rFonts w:ascii="黑体" w:eastAsia="黑体" w:hAnsi="黑体"/>
                <w:sz w:val="21"/>
                <w:szCs w:val="21"/>
              </w:rPr>
              <w:fldChar w:fldCharType="end"/>
            </w:r>
            <w:bookmarkEnd w:id="0"/>
          </w:p>
        </w:tc>
      </w:tr>
      <w:tr w:rsidR="00232B1E" w14:paraId="5D2EF882" w14:textId="77777777">
        <w:tc>
          <w:tcPr>
            <w:tcW w:w="509" w:type="dxa"/>
          </w:tcPr>
          <w:p w14:paraId="01CD578B" w14:textId="77777777" w:rsidR="00232B1E" w:rsidRDefault="00232649">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DA42512" w14:textId="77777777" w:rsidR="00232B1E" w:rsidRDefault="00232649">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A12</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232B1E" w14:paraId="24BAB071" w14:textId="77777777">
        <w:tc>
          <w:tcPr>
            <w:tcW w:w="6407" w:type="dxa"/>
          </w:tcPr>
          <w:p w14:paraId="6E008351" w14:textId="77777777" w:rsidR="00232B1E" w:rsidRDefault="00232649">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2116B84" wp14:editId="015698B3">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64</w:t>
            </w:r>
            <w:r>
              <w:fldChar w:fldCharType="end"/>
            </w:r>
            <w:bookmarkEnd w:id="3"/>
          </w:p>
        </w:tc>
      </w:tr>
    </w:tbl>
    <w:p w14:paraId="290F95D3" w14:textId="77777777" w:rsidR="00232B1E" w:rsidRDefault="00232649">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宁夏回族自治区</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55F39106" w14:textId="77777777" w:rsidR="00232B1E" w:rsidRDefault="00232649">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C0F770E" w14:textId="77777777" w:rsidR="00232B1E" w:rsidRDefault="00232649">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78575928" w14:textId="77777777" w:rsidR="00232B1E" w:rsidRDefault="00232649">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22CCB2A" wp14:editId="3B7AF6A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A044426" w14:textId="77777777" w:rsidR="00232B1E" w:rsidRDefault="00232B1E">
      <w:pPr>
        <w:pStyle w:val="afffff0"/>
        <w:framePr w:w="9639" w:h="6976" w:hRule="exact" w:hSpace="0" w:vSpace="0" w:wrap="around" w:hAnchor="page" w:y="6408"/>
        <w:jc w:val="center"/>
        <w:rPr>
          <w:rFonts w:ascii="黑体" w:eastAsia="黑体" w:hAnsi="黑体" w:hint="eastAsia"/>
          <w:b w:val="0"/>
          <w:bCs w:val="0"/>
          <w:w w:val="100"/>
        </w:rPr>
      </w:pPr>
    </w:p>
    <w:p w14:paraId="20B73FF2" w14:textId="79CD782D" w:rsidR="00232B1E" w:rsidRDefault="00232649">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D5D7C">
        <w:rPr>
          <w:rFonts w:hint="eastAsia"/>
        </w:rPr>
        <w:t>流动科技馆科普教育服务规范</w:t>
      </w:r>
      <w:r>
        <w:fldChar w:fldCharType="end"/>
      </w:r>
      <w:bookmarkEnd w:id="9"/>
    </w:p>
    <w:p w14:paraId="311CEE19" w14:textId="77777777" w:rsidR="00232B1E" w:rsidRDefault="00232B1E">
      <w:pPr>
        <w:framePr w:w="9639" w:h="6974" w:hRule="exact" w:wrap="around" w:vAnchor="page" w:hAnchor="page" w:x="1419" w:y="6408" w:anchorLock="1"/>
        <w:ind w:left="-1418"/>
      </w:pPr>
    </w:p>
    <w:p w14:paraId="3DE6FDFD" w14:textId="77777777" w:rsidR="00232B1E" w:rsidRDefault="00232649">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Standard for science popularization services of mobile science and echnology museum</w:t>
      </w:r>
      <w:r>
        <w:rPr>
          <w:rFonts w:eastAsia="黑体"/>
          <w:szCs w:val="28"/>
        </w:rPr>
        <w:fldChar w:fldCharType="end"/>
      </w:r>
      <w:bookmarkEnd w:id="10"/>
    </w:p>
    <w:p w14:paraId="61AAA2A2" w14:textId="77777777" w:rsidR="00232B1E" w:rsidRDefault="00232B1E">
      <w:pPr>
        <w:framePr w:w="9639" w:h="6974" w:hRule="exact" w:wrap="around" w:vAnchor="page" w:hAnchor="page" w:x="1419" w:y="6408" w:anchorLock="1"/>
        <w:spacing w:line="760" w:lineRule="exact"/>
        <w:ind w:left="-1418"/>
      </w:pPr>
    </w:p>
    <w:p w14:paraId="6A2E04E1" w14:textId="77777777" w:rsidR="00232B1E" w:rsidRDefault="00232B1E">
      <w:pPr>
        <w:pStyle w:val="afffffff8"/>
        <w:framePr w:w="9639" w:h="6974" w:hRule="exact" w:wrap="around" w:vAnchor="page" w:hAnchor="page" w:x="1419" w:y="6408" w:anchorLock="1"/>
        <w:textAlignment w:val="bottom"/>
        <w:rPr>
          <w:rFonts w:eastAsia="黑体"/>
          <w:szCs w:val="28"/>
        </w:rPr>
      </w:pPr>
    </w:p>
    <w:p w14:paraId="027E1863" w14:textId="323D6E1C" w:rsidR="00232B1E" w:rsidRDefault="00232649">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3A7A4FFA" w14:textId="77777777" w:rsidR="00232B1E" w:rsidRDefault="00232649">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15B04A4" w14:textId="77777777" w:rsidR="00232B1E" w:rsidRDefault="00232649">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1BCDB164" w14:textId="77777777" w:rsidR="00232B1E" w:rsidRDefault="0023264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3D1B0A71" w14:textId="77777777" w:rsidR="00232B1E" w:rsidRDefault="0023264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16C7079" w14:textId="77777777" w:rsidR="00232B1E" w:rsidRDefault="00232649">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宁夏回族自治区市场监督管理厅</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823A4D4" w14:textId="77777777" w:rsidR="00232B1E" w:rsidRDefault="00232649">
      <w:pPr>
        <w:rPr>
          <w:rFonts w:ascii="宋体" w:hAnsi="宋体" w:hint="eastAsia"/>
          <w:sz w:val="28"/>
          <w:szCs w:val="28"/>
        </w:rPr>
        <w:sectPr w:rsidR="00232B1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756504B" wp14:editId="45533A5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54C2E9D" w14:textId="77777777" w:rsidR="00732AD2" w:rsidRDefault="00732AD2" w:rsidP="00732AD2">
      <w:pPr>
        <w:pStyle w:val="affffffa"/>
        <w:spacing w:after="468"/>
      </w:pPr>
      <w:bookmarkStart w:id="21" w:name="BookMark1"/>
      <w:bookmarkStart w:id="22" w:name="_Toc187487486"/>
      <w:bookmarkStart w:id="23" w:name="_Toc188535368"/>
      <w:bookmarkStart w:id="24" w:name="_Toc191030877"/>
      <w:bookmarkStart w:id="25" w:name="_Toc191030989"/>
      <w:bookmarkStart w:id="26" w:name="_Toc191031078"/>
      <w:bookmarkStart w:id="27" w:name="_Toc191032644"/>
      <w:bookmarkStart w:id="28" w:name="_Toc191032751"/>
      <w:r w:rsidRPr="00732AD2">
        <w:rPr>
          <w:rFonts w:hint="eastAsia"/>
          <w:spacing w:val="320"/>
        </w:rPr>
        <w:lastRenderedPageBreak/>
        <w:t>目</w:t>
      </w:r>
      <w:r>
        <w:rPr>
          <w:rFonts w:hint="eastAsia"/>
        </w:rPr>
        <w:t>次</w:t>
      </w:r>
    </w:p>
    <w:p w14:paraId="6DEC4AFA" w14:textId="4E8BF79E" w:rsidR="00732AD2" w:rsidRPr="00732AD2" w:rsidRDefault="00732AD2">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732AD2">
        <w:fldChar w:fldCharType="begin"/>
      </w:r>
      <w:r w:rsidRPr="00732AD2">
        <w:instrText xml:space="preserve"> TOC \o "1-1" \h \t "标准文件_一级条标题,2,标准文件_附录一级条标题,2," </w:instrText>
      </w:r>
      <w:r w:rsidRPr="00732AD2">
        <w:fldChar w:fldCharType="separate"/>
      </w:r>
      <w:hyperlink w:anchor="_Toc191281601" w:history="1">
        <w:r w:rsidRPr="00732AD2">
          <w:rPr>
            <w:rStyle w:val="affffb"/>
            <w:rFonts w:hint="eastAsia"/>
            <w:noProof/>
          </w:rPr>
          <w:t>前言</w:t>
        </w:r>
        <w:r w:rsidRPr="00732AD2">
          <w:rPr>
            <w:rFonts w:hint="eastAsia"/>
            <w:noProof/>
          </w:rPr>
          <w:tab/>
        </w:r>
        <w:r w:rsidRPr="00732AD2">
          <w:rPr>
            <w:rFonts w:hint="eastAsia"/>
            <w:noProof/>
          </w:rPr>
          <w:fldChar w:fldCharType="begin"/>
        </w:r>
        <w:r w:rsidRPr="00732AD2">
          <w:rPr>
            <w:rFonts w:hint="eastAsia"/>
            <w:noProof/>
          </w:rPr>
          <w:instrText xml:space="preserve"> </w:instrText>
        </w:r>
        <w:r w:rsidRPr="00732AD2">
          <w:rPr>
            <w:noProof/>
          </w:rPr>
          <w:instrText>PAGEREF _Toc191281601 \h</w:instrText>
        </w:r>
        <w:r w:rsidRPr="00732AD2">
          <w:rPr>
            <w:rFonts w:hint="eastAsia"/>
            <w:noProof/>
          </w:rPr>
          <w:instrText xml:space="preserve"> </w:instrText>
        </w:r>
        <w:r w:rsidRPr="00732AD2">
          <w:rPr>
            <w:rFonts w:hint="eastAsia"/>
            <w:noProof/>
          </w:rPr>
        </w:r>
        <w:r w:rsidRPr="00732AD2">
          <w:rPr>
            <w:rFonts w:hint="eastAsia"/>
            <w:noProof/>
          </w:rPr>
          <w:fldChar w:fldCharType="separate"/>
        </w:r>
        <w:r w:rsidRPr="00732AD2">
          <w:rPr>
            <w:noProof/>
          </w:rPr>
          <w:t>II</w:t>
        </w:r>
        <w:r w:rsidRPr="00732AD2">
          <w:rPr>
            <w:rFonts w:hint="eastAsia"/>
            <w:noProof/>
          </w:rPr>
          <w:fldChar w:fldCharType="end"/>
        </w:r>
      </w:hyperlink>
    </w:p>
    <w:p w14:paraId="1D055C52" w14:textId="10031C39"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02" w:history="1">
        <w:r w:rsidR="00732AD2" w:rsidRPr="00732AD2">
          <w:rPr>
            <w:rStyle w:val="affffb"/>
            <w:rFonts w:hint="eastAsia"/>
            <w:noProof/>
          </w:rPr>
          <w:t>1</w:t>
        </w:r>
        <w:r w:rsidR="00732AD2">
          <w:rPr>
            <w:rStyle w:val="affffb"/>
            <w:noProof/>
          </w:rPr>
          <w:t xml:space="preserve"> </w:t>
        </w:r>
        <w:r w:rsidR="00732AD2" w:rsidRPr="00732AD2">
          <w:rPr>
            <w:rStyle w:val="affffb"/>
            <w:rFonts w:hint="eastAsia"/>
            <w:noProof/>
          </w:rPr>
          <w:t xml:space="preserve"> 范围</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_Toc191281602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1</w:t>
        </w:r>
        <w:r w:rsidR="00732AD2" w:rsidRPr="00732AD2">
          <w:rPr>
            <w:rFonts w:hint="eastAsia"/>
            <w:noProof/>
          </w:rPr>
          <w:fldChar w:fldCharType="end"/>
        </w:r>
      </w:hyperlink>
    </w:p>
    <w:p w14:paraId="71B3873C" w14:textId="4DA47E35"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03" w:history="1">
        <w:r w:rsidR="00732AD2" w:rsidRPr="00732AD2">
          <w:rPr>
            <w:rStyle w:val="affffb"/>
            <w:rFonts w:hint="eastAsia"/>
            <w:noProof/>
          </w:rPr>
          <w:t>2</w:t>
        </w:r>
        <w:r w:rsidR="00732AD2">
          <w:rPr>
            <w:rStyle w:val="affffb"/>
            <w:noProof/>
          </w:rPr>
          <w:t xml:space="preserve"> </w:t>
        </w:r>
        <w:r w:rsidR="00732AD2" w:rsidRPr="00732AD2">
          <w:rPr>
            <w:rStyle w:val="affffb"/>
            <w:rFonts w:hint="eastAsia"/>
            <w:noProof/>
          </w:rPr>
          <w:t xml:space="preserve"> 规范性引用文件</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_Toc191281603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1</w:t>
        </w:r>
        <w:r w:rsidR="00732AD2" w:rsidRPr="00732AD2">
          <w:rPr>
            <w:rFonts w:hint="eastAsia"/>
            <w:noProof/>
          </w:rPr>
          <w:fldChar w:fldCharType="end"/>
        </w:r>
      </w:hyperlink>
    </w:p>
    <w:p w14:paraId="0F57F3A6" w14:textId="7E4209D3"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04" w:history="1">
        <w:r w:rsidR="00732AD2" w:rsidRPr="00732AD2">
          <w:rPr>
            <w:rStyle w:val="affffb"/>
            <w:rFonts w:hint="eastAsia"/>
            <w:noProof/>
          </w:rPr>
          <w:t>3</w:t>
        </w:r>
        <w:r w:rsidR="00732AD2">
          <w:rPr>
            <w:rStyle w:val="affffb"/>
            <w:noProof/>
          </w:rPr>
          <w:t xml:space="preserve"> </w:t>
        </w:r>
        <w:r w:rsidR="00732AD2" w:rsidRPr="00732AD2">
          <w:rPr>
            <w:rStyle w:val="affffb"/>
            <w:rFonts w:hint="eastAsia"/>
            <w:noProof/>
          </w:rPr>
          <w:t xml:space="preserve"> 术语和定义</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_Toc191281604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1</w:t>
        </w:r>
        <w:r w:rsidR="00732AD2" w:rsidRPr="00732AD2">
          <w:rPr>
            <w:rFonts w:hint="eastAsia"/>
            <w:noProof/>
          </w:rPr>
          <w:fldChar w:fldCharType="end"/>
        </w:r>
      </w:hyperlink>
    </w:p>
    <w:p w14:paraId="3C2ADBAE" w14:textId="0D22B8BB"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05" w:history="1">
        <w:r w:rsidR="00732AD2" w:rsidRPr="00732AD2">
          <w:rPr>
            <w:rStyle w:val="affffb"/>
            <w:rFonts w:hint="eastAsia"/>
            <w:noProof/>
          </w:rPr>
          <w:t>4</w:t>
        </w:r>
        <w:r w:rsidR="00732AD2">
          <w:rPr>
            <w:rStyle w:val="affffb"/>
            <w:noProof/>
          </w:rPr>
          <w:t xml:space="preserve"> </w:t>
        </w:r>
        <w:r w:rsidR="00732AD2" w:rsidRPr="00732AD2">
          <w:rPr>
            <w:rStyle w:val="affffb"/>
            <w:rFonts w:hint="eastAsia"/>
            <w:noProof/>
          </w:rPr>
          <w:t xml:space="preserve"> 总体原则</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_Toc191281605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1</w:t>
        </w:r>
        <w:r w:rsidR="00732AD2" w:rsidRPr="00732AD2">
          <w:rPr>
            <w:rFonts w:hint="eastAsia"/>
            <w:noProof/>
          </w:rPr>
          <w:fldChar w:fldCharType="end"/>
        </w:r>
      </w:hyperlink>
    </w:p>
    <w:p w14:paraId="533A7AC6" w14:textId="1A2396AC"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06" w:history="1">
        <w:r w:rsidR="00732AD2" w:rsidRPr="00732AD2">
          <w:rPr>
            <w:rStyle w:val="affffb"/>
            <w:rFonts w:hint="eastAsia"/>
            <w:noProof/>
            <w14:scene3d>
              <w14:camera w14:prst="orthographicFront"/>
              <w14:lightRig w14:rig="threePt" w14:dir="t">
                <w14:rot w14:lat="0" w14:lon="0" w14:rev="0"/>
              </w14:lightRig>
            </w14:scene3d>
          </w:rPr>
          <w:t>4.1</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普及科学知识</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_Toc191281606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1</w:t>
        </w:r>
        <w:r w:rsidR="00732AD2" w:rsidRPr="00732AD2">
          <w:rPr>
            <w:rFonts w:hint="eastAsia"/>
            <w:noProof/>
          </w:rPr>
          <w:fldChar w:fldCharType="end"/>
        </w:r>
      </w:hyperlink>
    </w:p>
    <w:p w14:paraId="0584F299" w14:textId="22E55BE0"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07" w:history="1">
        <w:r w:rsidR="00732AD2" w:rsidRPr="00732AD2">
          <w:rPr>
            <w:rStyle w:val="affffb"/>
            <w:rFonts w:hint="eastAsia"/>
            <w:noProof/>
            <w14:scene3d>
              <w14:camera w14:prst="orthographicFront"/>
              <w14:lightRig w14:rig="threePt" w14:dir="t">
                <w14:rot w14:lat="0" w14:lon="0" w14:rev="0"/>
              </w14:lightRig>
            </w14:scene3d>
          </w:rPr>
          <w:t>4.2</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弘扬科学精神</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_Toc191281607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2</w:t>
        </w:r>
        <w:r w:rsidR="00732AD2" w:rsidRPr="00732AD2">
          <w:rPr>
            <w:rFonts w:hint="eastAsia"/>
            <w:noProof/>
          </w:rPr>
          <w:fldChar w:fldCharType="end"/>
        </w:r>
      </w:hyperlink>
    </w:p>
    <w:p w14:paraId="585B83F0" w14:textId="06A13E65"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08" w:history="1">
        <w:r w:rsidR="00732AD2" w:rsidRPr="00732AD2">
          <w:rPr>
            <w:rStyle w:val="affffb"/>
            <w:rFonts w:hint="eastAsia"/>
            <w:noProof/>
            <w14:scene3d>
              <w14:camera w14:prst="orthographicFront"/>
              <w14:lightRig w14:rig="threePt" w14:dir="t">
                <w14:rot w14:lat="0" w14:lon="0" w14:rev="0"/>
              </w14:lightRig>
            </w14:scene3d>
          </w:rPr>
          <w:t>4.3</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传播科学思想</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_Toc191281608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2</w:t>
        </w:r>
        <w:r w:rsidR="00732AD2" w:rsidRPr="00732AD2">
          <w:rPr>
            <w:rFonts w:hint="eastAsia"/>
            <w:noProof/>
          </w:rPr>
          <w:fldChar w:fldCharType="end"/>
        </w:r>
      </w:hyperlink>
    </w:p>
    <w:p w14:paraId="49E17C68" w14:textId="361F5134"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09" w:history="1">
        <w:r w:rsidR="00732AD2" w:rsidRPr="00732AD2">
          <w:rPr>
            <w:rStyle w:val="affffb"/>
            <w:rFonts w:hint="eastAsia"/>
            <w:noProof/>
            <w14:scene3d>
              <w14:camera w14:prst="orthographicFront"/>
              <w14:lightRig w14:rig="threePt" w14:dir="t">
                <w14:rot w14:lat="0" w14:lon="0" w14:rev="0"/>
              </w14:lightRig>
            </w14:scene3d>
          </w:rPr>
          <w:t>4.4</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倡导科学方法</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_Toc191281609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2</w:t>
        </w:r>
        <w:r w:rsidR="00732AD2" w:rsidRPr="00732AD2">
          <w:rPr>
            <w:rFonts w:hint="eastAsia"/>
            <w:noProof/>
          </w:rPr>
          <w:fldChar w:fldCharType="end"/>
        </w:r>
      </w:hyperlink>
    </w:p>
    <w:p w14:paraId="6A6E8309" w14:textId="52E0492E"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10" w:history="1">
        <w:r w:rsidR="00732AD2" w:rsidRPr="00732AD2">
          <w:rPr>
            <w:rStyle w:val="affffb"/>
            <w:rFonts w:hint="eastAsia"/>
            <w:noProof/>
            <w14:scene3d>
              <w14:camera w14:prst="orthographicFront"/>
              <w14:lightRig w14:rig="threePt" w14:dir="t">
                <w14:rot w14:lat="0" w14:lon="0" w14:rev="0"/>
              </w14:lightRig>
            </w14:scene3d>
          </w:rPr>
          <w:t>4.5</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提高公民素质</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_Toc191281610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2</w:t>
        </w:r>
        <w:r w:rsidR="00732AD2" w:rsidRPr="00732AD2">
          <w:rPr>
            <w:rFonts w:hint="eastAsia"/>
            <w:noProof/>
          </w:rPr>
          <w:fldChar w:fldCharType="end"/>
        </w:r>
      </w:hyperlink>
    </w:p>
    <w:p w14:paraId="2CA5E7A2" w14:textId="34709362"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11" w:history="1">
        <w:r w:rsidR="00732AD2" w:rsidRPr="00732AD2">
          <w:rPr>
            <w:rStyle w:val="affffb"/>
            <w:rFonts w:hint="eastAsia"/>
            <w:noProof/>
            <w14:scene3d>
              <w14:camera w14:prst="orthographicFront"/>
              <w14:lightRig w14:rig="threePt" w14:dir="t">
                <w14:rot w14:lat="0" w14:lon="0" w14:rev="0"/>
              </w14:lightRig>
            </w14:scene3d>
          </w:rPr>
          <w:t>4.6</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推动社会发展</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_Toc191281611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2</w:t>
        </w:r>
        <w:r w:rsidR="00732AD2" w:rsidRPr="00732AD2">
          <w:rPr>
            <w:rFonts w:hint="eastAsia"/>
            <w:noProof/>
          </w:rPr>
          <w:fldChar w:fldCharType="end"/>
        </w:r>
      </w:hyperlink>
    </w:p>
    <w:p w14:paraId="73B3F2E3" w14:textId="56845EC3"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12" w:history="1">
        <w:r w:rsidR="00732AD2" w:rsidRPr="00732AD2">
          <w:rPr>
            <w:rStyle w:val="affffb"/>
            <w:rFonts w:hint="eastAsia"/>
            <w:noProof/>
          </w:rPr>
          <w:t>5</w:t>
        </w:r>
        <w:r w:rsidR="00732AD2">
          <w:rPr>
            <w:rStyle w:val="affffb"/>
            <w:noProof/>
          </w:rPr>
          <w:t xml:space="preserve"> </w:t>
        </w:r>
        <w:r w:rsidR="00732AD2" w:rsidRPr="00732AD2">
          <w:rPr>
            <w:rStyle w:val="affffb"/>
            <w:rFonts w:hint="eastAsia"/>
            <w:noProof/>
          </w:rPr>
          <w:t xml:space="preserve"> 基本要求</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_Toc191281612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2</w:t>
        </w:r>
        <w:r w:rsidR="00732AD2" w:rsidRPr="00732AD2">
          <w:rPr>
            <w:rFonts w:hint="eastAsia"/>
            <w:noProof/>
          </w:rPr>
          <w:fldChar w:fldCharType="end"/>
        </w:r>
      </w:hyperlink>
    </w:p>
    <w:p w14:paraId="5979E1C7" w14:textId="4E90796A"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13" w:history="1">
        <w:r w:rsidR="00732AD2" w:rsidRPr="00732AD2">
          <w:rPr>
            <w:rStyle w:val="affffb"/>
            <w:rFonts w:hint="eastAsia"/>
            <w:noProof/>
          </w:rPr>
          <w:t>6</w:t>
        </w:r>
        <w:r w:rsidR="00732AD2">
          <w:rPr>
            <w:rStyle w:val="affffb"/>
            <w:noProof/>
          </w:rPr>
          <w:t xml:space="preserve"> </w:t>
        </w:r>
        <w:r w:rsidR="00732AD2" w:rsidRPr="00732AD2">
          <w:rPr>
            <w:rStyle w:val="affffb"/>
            <w:rFonts w:hint="eastAsia"/>
            <w:noProof/>
          </w:rPr>
          <w:t xml:space="preserve"> 科普服务人员</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_Toc191281613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2</w:t>
        </w:r>
        <w:r w:rsidR="00732AD2" w:rsidRPr="00732AD2">
          <w:rPr>
            <w:rFonts w:hint="eastAsia"/>
            <w:noProof/>
          </w:rPr>
          <w:fldChar w:fldCharType="end"/>
        </w:r>
      </w:hyperlink>
    </w:p>
    <w:p w14:paraId="33D77E1D" w14:textId="4A880BC1"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14" w:history="1">
        <w:r w:rsidR="00732AD2" w:rsidRPr="00732AD2">
          <w:rPr>
            <w:rStyle w:val="affffb"/>
            <w:rFonts w:hint="eastAsia"/>
            <w:noProof/>
          </w:rPr>
          <w:t>7</w:t>
        </w:r>
        <w:r w:rsidR="00732AD2">
          <w:rPr>
            <w:rStyle w:val="affffb"/>
            <w:noProof/>
          </w:rPr>
          <w:t xml:space="preserve"> </w:t>
        </w:r>
        <w:r w:rsidR="00732AD2" w:rsidRPr="00732AD2">
          <w:rPr>
            <w:rStyle w:val="affffb"/>
            <w:rFonts w:hint="eastAsia"/>
            <w:noProof/>
          </w:rPr>
          <w:t xml:space="preserve"> 展览科普服务</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_Toc191281614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2</w:t>
        </w:r>
        <w:r w:rsidR="00732AD2" w:rsidRPr="00732AD2">
          <w:rPr>
            <w:rFonts w:hint="eastAsia"/>
            <w:noProof/>
          </w:rPr>
          <w:fldChar w:fldCharType="end"/>
        </w:r>
      </w:hyperlink>
    </w:p>
    <w:p w14:paraId="6D0DEACF" w14:textId="0D07D3BE"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15" w:history="1">
        <w:r w:rsidR="00732AD2" w:rsidRPr="00732AD2">
          <w:rPr>
            <w:rStyle w:val="affffb"/>
            <w:rFonts w:hint="eastAsia"/>
            <w:noProof/>
          </w:rPr>
          <w:t>8</w:t>
        </w:r>
        <w:r w:rsidR="00732AD2">
          <w:rPr>
            <w:rStyle w:val="affffb"/>
            <w:noProof/>
          </w:rPr>
          <w:t xml:space="preserve"> </w:t>
        </w:r>
        <w:r w:rsidR="00732AD2" w:rsidRPr="00732AD2">
          <w:rPr>
            <w:rStyle w:val="affffb"/>
            <w:rFonts w:hint="eastAsia"/>
            <w:noProof/>
          </w:rPr>
          <w:t xml:space="preserve"> 科普教育服务</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_Toc191281615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3</w:t>
        </w:r>
        <w:r w:rsidR="00732AD2" w:rsidRPr="00732AD2">
          <w:rPr>
            <w:rFonts w:hint="eastAsia"/>
            <w:noProof/>
          </w:rPr>
          <w:fldChar w:fldCharType="end"/>
        </w:r>
      </w:hyperlink>
    </w:p>
    <w:p w14:paraId="49F603F4" w14:textId="0FC97675"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16" w:history="1">
        <w:r w:rsidR="00732AD2" w:rsidRPr="00732AD2">
          <w:rPr>
            <w:rStyle w:val="affffb"/>
            <w:rFonts w:hint="eastAsia"/>
            <w:noProof/>
            <w14:scene3d>
              <w14:camera w14:prst="orthographicFront"/>
              <w14:lightRig w14:rig="threePt" w14:dir="t">
                <w14:rot w14:lat="0" w14:lon="0" w14:rev="0"/>
              </w14:lightRig>
            </w14:scene3d>
          </w:rPr>
          <w:t>8.1</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基本要求</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_Toc191281616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3</w:t>
        </w:r>
        <w:r w:rsidR="00732AD2" w:rsidRPr="00732AD2">
          <w:rPr>
            <w:rFonts w:hint="eastAsia"/>
            <w:noProof/>
          </w:rPr>
          <w:fldChar w:fldCharType="end"/>
        </w:r>
      </w:hyperlink>
    </w:p>
    <w:p w14:paraId="7E02921C" w14:textId="22DC301C"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17" w:history="1">
        <w:r w:rsidR="00732AD2" w:rsidRPr="00732AD2">
          <w:rPr>
            <w:rStyle w:val="affffb"/>
            <w:rFonts w:hint="eastAsia"/>
            <w:noProof/>
            <w14:scene3d>
              <w14:camera w14:prst="orthographicFront"/>
              <w14:lightRig w14:rig="threePt" w14:dir="t">
                <w14:rot w14:lat="0" w14:lon="0" w14:rev="0"/>
              </w14:lightRig>
            </w14:scene3d>
          </w:rPr>
          <w:t>8.2</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科普讲解</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_Toc191281617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3</w:t>
        </w:r>
        <w:r w:rsidR="00732AD2" w:rsidRPr="00732AD2">
          <w:rPr>
            <w:rFonts w:hint="eastAsia"/>
            <w:noProof/>
          </w:rPr>
          <w:fldChar w:fldCharType="end"/>
        </w:r>
      </w:hyperlink>
    </w:p>
    <w:p w14:paraId="43AC40A5" w14:textId="0BCB533D"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18" w:history="1">
        <w:r w:rsidR="00732AD2" w:rsidRPr="00732AD2">
          <w:rPr>
            <w:rStyle w:val="affffb"/>
            <w:rFonts w:hint="eastAsia"/>
            <w:noProof/>
            <w14:scene3d>
              <w14:camera w14:prst="orthographicFront"/>
              <w14:lightRig w14:rig="threePt" w14:dir="t">
                <w14:rot w14:lat="0" w14:lon="0" w14:rev="0"/>
              </w14:lightRig>
            </w14:scene3d>
          </w:rPr>
          <w:t>8.3</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科学实验</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_Toc191281618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5</w:t>
        </w:r>
        <w:r w:rsidR="00732AD2" w:rsidRPr="00732AD2">
          <w:rPr>
            <w:rFonts w:hint="eastAsia"/>
            <w:noProof/>
          </w:rPr>
          <w:fldChar w:fldCharType="end"/>
        </w:r>
      </w:hyperlink>
    </w:p>
    <w:p w14:paraId="4238D92D" w14:textId="271F007C"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19" w:history="1">
        <w:r w:rsidR="00732AD2" w:rsidRPr="00732AD2">
          <w:rPr>
            <w:rStyle w:val="affffb"/>
            <w:rFonts w:hint="eastAsia"/>
            <w:noProof/>
            <w14:scene3d>
              <w14:camera w14:prst="orthographicFront"/>
              <w14:lightRig w14:rig="threePt" w14:dir="t">
                <w14:rot w14:lat="0" w14:lon="0" w14:rev="0"/>
              </w14:lightRig>
            </w14:scene3d>
          </w:rPr>
          <w:t>8.4</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科学表演</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_Toc191281619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5</w:t>
        </w:r>
        <w:r w:rsidR="00732AD2" w:rsidRPr="00732AD2">
          <w:rPr>
            <w:rFonts w:hint="eastAsia"/>
            <w:noProof/>
          </w:rPr>
          <w:fldChar w:fldCharType="end"/>
        </w:r>
      </w:hyperlink>
    </w:p>
    <w:p w14:paraId="19F06805" w14:textId="088339F3"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20" w:history="1">
        <w:r w:rsidR="00732AD2" w:rsidRPr="00732AD2">
          <w:rPr>
            <w:rStyle w:val="affffb"/>
            <w:rFonts w:hint="eastAsia"/>
            <w:noProof/>
            <w14:scene3d>
              <w14:camera w14:prst="orthographicFront"/>
              <w14:lightRig w14:rig="threePt" w14:dir="t">
                <w14:rot w14:lat="0" w14:lon="0" w14:rev="0"/>
              </w14:lightRig>
            </w14:scene3d>
          </w:rPr>
          <w:t>8.5</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互动体验</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_Toc191281620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5</w:t>
        </w:r>
        <w:r w:rsidR="00732AD2" w:rsidRPr="00732AD2">
          <w:rPr>
            <w:rFonts w:hint="eastAsia"/>
            <w:noProof/>
          </w:rPr>
          <w:fldChar w:fldCharType="end"/>
        </w:r>
      </w:hyperlink>
    </w:p>
    <w:p w14:paraId="36D34509" w14:textId="27CAA3CD"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21" w:history="1">
        <w:r w:rsidR="00732AD2" w:rsidRPr="00732AD2">
          <w:rPr>
            <w:rStyle w:val="affffb"/>
            <w:rFonts w:hint="eastAsia"/>
            <w:noProof/>
          </w:rPr>
          <w:t>9</w:t>
        </w:r>
        <w:r w:rsidR="00732AD2">
          <w:rPr>
            <w:rStyle w:val="affffb"/>
            <w:noProof/>
          </w:rPr>
          <w:t xml:space="preserve"> </w:t>
        </w:r>
        <w:r w:rsidR="00732AD2" w:rsidRPr="00732AD2">
          <w:rPr>
            <w:rStyle w:val="affffb"/>
            <w:rFonts w:hint="eastAsia"/>
            <w:noProof/>
          </w:rPr>
          <w:t xml:space="preserve"> 线上科普服务</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_Toc191281621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5</w:t>
        </w:r>
        <w:r w:rsidR="00732AD2" w:rsidRPr="00732AD2">
          <w:rPr>
            <w:rFonts w:hint="eastAsia"/>
            <w:noProof/>
          </w:rPr>
          <w:fldChar w:fldCharType="end"/>
        </w:r>
      </w:hyperlink>
    </w:p>
    <w:p w14:paraId="620C2D1B" w14:textId="2E9DD00C"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22" w:history="1">
        <w:r w:rsidR="00732AD2" w:rsidRPr="00732AD2">
          <w:rPr>
            <w:rStyle w:val="affffb"/>
            <w:rFonts w:hint="eastAsia"/>
            <w:noProof/>
          </w:rPr>
          <w:t>10</w:t>
        </w:r>
        <w:r w:rsidR="00732AD2">
          <w:rPr>
            <w:rStyle w:val="affffb"/>
            <w:noProof/>
          </w:rPr>
          <w:t xml:space="preserve"> </w:t>
        </w:r>
        <w:r w:rsidR="00732AD2" w:rsidRPr="00732AD2">
          <w:rPr>
            <w:rStyle w:val="affffb"/>
            <w:rFonts w:hint="eastAsia"/>
            <w:noProof/>
          </w:rPr>
          <w:t xml:space="preserve"> 宣传推广</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_Toc191281622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5</w:t>
        </w:r>
        <w:r w:rsidR="00732AD2" w:rsidRPr="00732AD2">
          <w:rPr>
            <w:rFonts w:hint="eastAsia"/>
            <w:noProof/>
          </w:rPr>
          <w:fldChar w:fldCharType="end"/>
        </w:r>
      </w:hyperlink>
    </w:p>
    <w:p w14:paraId="082B3F8D" w14:textId="0E139CE5"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23" w:history="1">
        <w:r w:rsidR="00732AD2" w:rsidRPr="00732AD2">
          <w:rPr>
            <w:rStyle w:val="affffb"/>
            <w:rFonts w:hint="eastAsia"/>
            <w:noProof/>
          </w:rPr>
          <w:t>11</w:t>
        </w:r>
        <w:r w:rsidR="00732AD2">
          <w:rPr>
            <w:rStyle w:val="affffb"/>
            <w:noProof/>
          </w:rPr>
          <w:t xml:space="preserve"> </w:t>
        </w:r>
        <w:r w:rsidR="00732AD2" w:rsidRPr="00732AD2">
          <w:rPr>
            <w:rStyle w:val="affffb"/>
            <w:rFonts w:hint="eastAsia"/>
            <w:noProof/>
          </w:rPr>
          <w:t xml:space="preserve"> 服务保障</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_Toc191281623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6</w:t>
        </w:r>
        <w:r w:rsidR="00732AD2" w:rsidRPr="00732AD2">
          <w:rPr>
            <w:rFonts w:hint="eastAsia"/>
            <w:noProof/>
          </w:rPr>
          <w:fldChar w:fldCharType="end"/>
        </w:r>
      </w:hyperlink>
    </w:p>
    <w:p w14:paraId="7E31B66C" w14:textId="5BA6DDA8"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24" w:history="1">
        <w:r w:rsidR="00732AD2" w:rsidRPr="00732AD2">
          <w:rPr>
            <w:rStyle w:val="affffb"/>
            <w:rFonts w:hint="eastAsia"/>
            <w:noProof/>
            <w14:scene3d>
              <w14:camera w14:prst="orthographicFront"/>
              <w14:lightRig w14:rig="threePt" w14:dir="t">
                <w14:rot w14:lat="0" w14:lon="0" w14:rev="0"/>
              </w14:lightRig>
            </w14:scene3d>
          </w:rPr>
          <w:t>11.1</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展品维护</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_Toc191281624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6</w:t>
        </w:r>
        <w:r w:rsidR="00732AD2" w:rsidRPr="00732AD2">
          <w:rPr>
            <w:rFonts w:hint="eastAsia"/>
            <w:noProof/>
          </w:rPr>
          <w:fldChar w:fldCharType="end"/>
        </w:r>
      </w:hyperlink>
    </w:p>
    <w:p w14:paraId="543041E6" w14:textId="673BD78C"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25" w:history="1">
        <w:r w:rsidR="00732AD2" w:rsidRPr="00732AD2">
          <w:rPr>
            <w:rStyle w:val="affffb"/>
            <w:rFonts w:hint="eastAsia"/>
            <w:noProof/>
            <w14:scene3d>
              <w14:camera w14:prst="orthographicFront"/>
              <w14:lightRig w14:rig="threePt" w14:dir="t">
                <w14:rot w14:lat="0" w14:lon="0" w14:rev="0"/>
              </w14:lightRig>
            </w14:scene3d>
          </w:rPr>
          <w:t>11.2</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信息报送</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_Toc191281625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6</w:t>
        </w:r>
        <w:r w:rsidR="00732AD2" w:rsidRPr="00732AD2">
          <w:rPr>
            <w:rFonts w:hint="eastAsia"/>
            <w:noProof/>
          </w:rPr>
          <w:fldChar w:fldCharType="end"/>
        </w:r>
      </w:hyperlink>
    </w:p>
    <w:p w14:paraId="5A5CE759" w14:textId="43A60A75"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26" w:history="1">
        <w:r w:rsidR="00732AD2" w:rsidRPr="00732AD2">
          <w:rPr>
            <w:rStyle w:val="affffb"/>
            <w:rFonts w:hint="eastAsia"/>
            <w:noProof/>
            <w14:scene3d>
              <w14:camera w14:prst="orthographicFront"/>
              <w14:lightRig w14:rig="threePt" w14:dir="t">
                <w14:rot w14:lat="0" w14:lon="0" w14:rev="0"/>
              </w14:lightRig>
            </w14:scene3d>
          </w:rPr>
          <w:t>11.3</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档案建设</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_Toc191281626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6</w:t>
        </w:r>
        <w:r w:rsidR="00732AD2" w:rsidRPr="00732AD2">
          <w:rPr>
            <w:rFonts w:hint="eastAsia"/>
            <w:noProof/>
          </w:rPr>
          <w:fldChar w:fldCharType="end"/>
        </w:r>
      </w:hyperlink>
    </w:p>
    <w:p w14:paraId="39243685" w14:textId="14967424"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27" w:history="1">
        <w:r w:rsidR="00732AD2" w:rsidRPr="00732AD2">
          <w:rPr>
            <w:rStyle w:val="affffb"/>
            <w:rFonts w:hint="eastAsia"/>
            <w:noProof/>
            <w14:scene3d>
              <w14:camera w14:prst="orthographicFront"/>
              <w14:lightRig w14:rig="threePt" w14:dir="t">
                <w14:rot w14:lat="0" w14:lon="0" w14:rev="0"/>
              </w14:lightRig>
            </w14:scene3d>
          </w:rPr>
          <w:t>11.4</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安全防控</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_Toc191281627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6</w:t>
        </w:r>
        <w:r w:rsidR="00732AD2" w:rsidRPr="00732AD2">
          <w:rPr>
            <w:rFonts w:hint="eastAsia"/>
            <w:noProof/>
          </w:rPr>
          <w:fldChar w:fldCharType="end"/>
        </w:r>
      </w:hyperlink>
    </w:p>
    <w:p w14:paraId="3D4C6974" w14:textId="07298890"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28" w:history="1">
        <w:r w:rsidR="00732AD2" w:rsidRPr="00732AD2">
          <w:rPr>
            <w:rStyle w:val="affffb"/>
            <w:rFonts w:hint="eastAsia"/>
            <w:noProof/>
          </w:rPr>
          <w:t>12</w:t>
        </w:r>
        <w:r w:rsidR="00732AD2">
          <w:rPr>
            <w:rStyle w:val="affffb"/>
            <w:noProof/>
          </w:rPr>
          <w:t xml:space="preserve"> </w:t>
        </w:r>
        <w:r w:rsidR="00732AD2" w:rsidRPr="00732AD2">
          <w:rPr>
            <w:rStyle w:val="affffb"/>
            <w:rFonts w:hint="eastAsia"/>
            <w:noProof/>
          </w:rPr>
          <w:t xml:space="preserve"> 评价改进</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_Toc191281628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6</w:t>
        </w:r>
        <w:r w:rsidR="00732AD2" w:rsidRPr="00732AD2">
          <w:rPr>
            <w:rFonts w:hint="eastAsia"/>
            <w:noProof/>
          </w:rPr>
          <w:fldChar w:fldCharType="end"/>
        </w:r>
      </w:hyperlink>
    </w:p>
    <w:p w14:paraId="37765883" w14:textId="3D302910"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29" w:history="1">
        <w:r w:rsidR="00732AD2" w:rsidRPr="00732AD2">
          <w:rPr>
            <w:rStyle w:val="affffb"/>
            <w:rFonts w:hint="eastAsia"/>
            <w:noProof/>
            <w14:scene3d>
              <w14:camera w14:prst="orthographicFront"/>
              <w14:lightRig w14:rig="threePt" w14:dir="t">
                <w14:rot w14:lat="0" w14:lon="0" w14:rev="0"/>
              </w14:lightRig>
            </w14:scene3d>
          </w:rPr>
          <w:t>12.1</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客户投诉</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_Toc191281629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6</w:t>
        </w:r>
        <w:r w:rsidR="00732AD2" w:rsidRPr="00732AD2">
          <w:rPr>
            <w:rFonts w:hint="eastAsia"/>
            <w:noProof/>
          </w:rPr>
          <w:fldChar w:fldCharType="end"/>
        </w:r>
      </w:hyperlink>
    </w:p>
    <w:p w14:paraId="522E7D78" w14:textId="305BEE91"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30" w:history="1">
        <w:r w:rsidR="00732AD2" w:rsidRPr="00732AD2">
          <w:rPr>
            <w:rStyle w:val="affffb"/>
            <w:rFonts w:hint="eastAsia"/>
            <w:noProof/>
            <w14:scene3d>
              <w14:camera w14:prst="orthographicFront"/>
              <w14:lightRig w14:rig="threePt" w14:dir="t">
                <w14:rot w14:lat="0" w14:lon="0" w14:rev="0"/>
              </w14:lightRig>
            </w14:scene3d>
          </w:rPr>
          <w:t>12.2</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服务评价</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_Toc191281630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7</w:t>
        </w:r>
        <w:r w:rsidR="00732AD2" w:rsidRPr="00732AD2">
          <w:rPr>
            <w:rFonts w:hint="eastAsia"/>
            <w:noProof/>
          </w:rPr>
          <w:fldChar w:fldCharType="end"/>
        </w:r>
      </w:hyperlink>
    </w:p>
    <w:p w14:paraId="5C90434D" w14:textId="35ABB245" w:rsidR="00732AD2" w:rsidRPr="00732AD2" w:rsidRDefault="00000000">
      <w:pPr>
        <w:pStyle w:val="TOC2"/>
        <w:rPr>
          <w:rFonts w:asciiTheme="minorHAnsi" w:eastAsiaTheme="minorEastAsia" w:hAnsiTheme="minorHAnsi" w:cstheme="minorBidi" w:hint="eastAsia"/>
          <w:noProof/>
          <w:sz w:val="22"/>
          <w:szCs w:val="24"/>
          <w14:ligatures w14:val="standardContextual"/>
        </w:rPr>
      </w:pPr>
      <w:hyperlink w:anchor="_Toc191281631" w:history="1">
        <w:r w:rsidR="00732AD2" w:rsidRPr="00732AD2">
          <w:rPr>
            <w:rStyle w:val="affffb"/>
            <w:rFonts w:hint="eastAsia"/>
            <w:noProof/>
            <w14:scene3d>
              <w14:camera w14:prst="orthographicFront"/>
              <w14:lightRig w14:rig="threePt" w14:dir="t">
                <w14:rot w14:lat="0" w14:lon="0" w14:rev="0"/>
              </w14:lightRig>
            </w14:scene3d>
          </w:rPr>
          <w:t>12.3</w:t>
        </w:r>
        <w:r w:rsidR="00732AD2">
          <w:rPr>
            <w:rStyle w:val="affffb"/>
            <w:noProof/>
            <w14:scene3d>
              <w14:camera w14:prst="orthographicFront"/>
              <w14:lightRig w14:rig="threePt" w14:dir="t">
                <w14:rot w14:lat="0" w14:lon="0" w14:rev="0"/>
              </w14:lightRig>
            </w14:scene3d>
          </w:rPr>
          <w:t xml:space="preserve"> </w:t>
        </w:r>
        <w:r w:rsidR="00732AD2" w:rsidRPr="00732AD2">
          <w:rPr>
            <w:rStyle w:val="affffb"/>
            <w:rFonts w:hint="eastAsia"/>
            <w:noProof/>
          </w:rPr>
          <w:t xml:space="preserve"> 服务改进</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_Toc191281631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7</w:t>
        </w:r>
        <w:r w:rsidR="00732AD2" w:rsidRPr="00732AD2">
          <w:rPr>
            <w:rFonts w:hint="eastAsia"/>
            <w:noProof/>
          </w:rPr>
          <w:fldChar w:fldCharType="end"/>
        </w:r>
      </w:hyperlink>
    </w:p>
    <w:p w14:paraId="2572D198" w14:textId="251D4BF1"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32" w:history="1">
        <w:r w:rsidR="00732AD2" w:rsidRPr="00732AD2">
          <w:rPr>
            <w:rStyle w:val="affffb"/>
            <w:rFonts w:hint="eastAsia"/>
            <w:noProof/>
          </w:rPr>
          <w:t>附录A（资料性）</w:t>
        </w:r>
        <w:r w:rsidR="00732AD2">
          <w:rPr>
            <w:rStyle w:val="affffb"/>
            <w:noProof/>
          </w:rPr>
          <w:t xml:space="preserve"> </w:t>
        </w:r>
        <w:r w:rsidR="00732AD2" w:rsidRPr="00732AD2">
          <w:rPr>
            <w:rStyle w:val="affffb"/>
            <w:rFonts w:hint="eastAsia"/>
            <w:noProof/>
          </w:rPr>
          <w:t xml:space="preserve"> 开场讲解词示例</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_Toc191281632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8</w:t>
        </w:r>
        <w:r w:rsidR="00732AD2" w:rsidRPr="00732AD2">
          <w:rPr>
            <w:rFonts w:hint="eastAsia"/>
            <w:noProof/>
          </w:rPr>
          <w:fldChar w:fldCharType="end"/>
        </w:r>
      </w:hyperlink>
    </w:p>
    <w:p w14:paraId="40DF67EB" w14:textId="45A65717" w:rsidR="00732AD2" w:rsidRPr="00732AD2"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1281633" w:history="1">
        <w:r w:rsidR="00732AD2" w:rsidRPr="00732AD2">
          <w:rPr>
            <w:rStyle w:val="affffb"/>
            <w:rFonts w:hint="eastAsia"/>
            <w:noProof/>
          </w:rPr>
          <w:t>参考文献</w:t>
        </w:r>
        <w:r w:rsidR="00732AD2" w:rsidRPr="00732AD2">
          <w:rPr>
            <w:rFonts w:hint="eastAsia"/>
            <w:noProof/>
          </w:rPr>
          <w:tab/>
        </w:r>
        <w:r w:rsidR="00732AD2" w:rsidRPr="00732AD2">
          <w:rPr>
            <w:rFonts w:hint="eastAsia"/>
            <w:noProof/>
          </w:rPr>
          <w:fldChar w:fldCharType="begin"/>
        </w:r>
        <w:r w:rsidR="00732AD2" w:rsidRPr="00732AD2">
          <w:rPr>
            <w:rFonts w:hint="eastAsia"/>
            <w:noProof/>
          </w:rPr>
          <w:instrText xml:space="preserve"> </w:instrText>
        </w:r>
        <w:r w:rsidR="00732AD2" w:rsidRPr="00732AD2">
          <w:rPr>
            <w:noProof/>
          </w:rPr>
          <w:instrText>PAGEREF _Toc191281633 \h</w:instrText>
        </w:r>
        <w:r w:rsidR="00732AD2" w:rsidRPr="00732AD2">
          <w:rPr>
            <w:rFonts w:hint="eastAsia"/>
            <w:noProof/>
          </w:rPr>
          <w:instrText xml:space="preserve"> </w:instrText>
        </w:r>
        <w:r w:rsidR="00732AD2" w:rsidRPr="00732AD2">
          <w:rPr>
            <w:rFonts w:hint="eastAsia"/>
            <w:noProof/>
          </w:rPr>
        </w:r>
        <w:r w:rsidR="00732AD2" w:rsidRPr="00732AD2">
          <w:rPr>
            <w:rFonts w:hint="eastAsia"/>
            <w:noProof/>
          </w:rPr>
          <w:fldChar w:fldCharType="separate"/>
        </w:r>
        <w:r w:rsidR="00732AD2" w:rsidRPr="00732AD2">
          <w:rPr>
            <w:noProof/>
          </w:rPr>
          <w:t>11</w:t>
        </w:r>
        <w:r w:rsidR="00732AD2" w:rsidRPr="00732AD2">
          <w:rPr>
            <w:rFonts w:hint="eastAsia"/>
            <w:noProof/>
          </w:rPr>
          <w:fldChar w:fldCharType="end"/>
        </w:r>
      </w:hyperlink>
    </w:p>
    <w:p w14:paraId="0A967B54" w14:textId="55A288F2" w:rsidR="00732AD2" w:rsidRPr="00732AD2" w:rsidRDefault="00732AD2" w:rsidP="00732AD2">
      <w:pPr>
        <w:pStyle w:val="affffffa"/>
        <w:spacing w:after="468"/>
        <w:sectPr w:rsidR="00732AD2" w:rsidRPr="00732AD2" w:rsidSect="00732AD2">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732AD2">
        <w:fldChar w:fldCharType="end"/>
      </w:r>
    </w:p>
    <w:p w14:paraId="36D4FE68" w14:textId="77777777" w:rsidR="00232B1E" w:rsidRDefault="00232649">
      <w:pPr>
        <w:pStyle w:val="a6"/>
        <w:spacing w:before="900" w:after="468"/>
      </w:pPr>
      <w:bookmarkStart w:id="29" w:name="_Toc191281601"/>
      <w:bookmarkStart w:id="30" w:name="BookMark2"/>
      <w:bookmarkEnd w:id="21"/>
      <w:r>
        <w:rPr>
          <w:rFonts w:hint="eastAsia"/>
          <w:spacing w:val="320"/>
        </w:rPr>
        <w:lastRenderedPageBreak/>
        <w:t>前</w:t>
      </w:r>
      <w:r>
        <w:rPr>
          <w:rFonts w:hint="eastAsia"/>
        </w:rPr>
        <w:t>言</w:t>
      </w:r>
      <w:bookmarkEnd w:id="22"/>
      <w:bookmarkEnd w:id="23"/>
      <w:bookmarkEnd w:id="24"/>
      <w:bookmarkEnd w:id="25"/>
      <w:bookmarkEnd w:id="26"/>
      <w:bookmarkEnd w:id="27"/>
      <w:bookmarkEnd w:id="28"/>
      <w:bookmarkEnd w:id="29"/>
    </w:p>
    <w:p w14:paraId="2430B134" w14:textId="77777777" w:rsidR="00232B1E" w:rsidRDefault="00232649">
      <w:pPr>
        <w:pStyle w:val="afffff5"/>
        <w:ind w:firstLine="420"/>
      </w:pPr>
      <w:r>
        <w:rPr>
          <w:rFonts w:hint="eastAsia"/>
        </w:rPr>
        <w:t>本文件按照GB/T 1.1—2020《标准化工作导则  第1部分：标准化文件的结构和起草规则》的规定起草。</w:t>
      </w:r>
    </w:p>
    <w:p w14:paraId="7B0ACE0F" w14:textId="77777777" w:rsidR="00232B1E" w:rsidRDefault="00232649">
      <w:pPr>
        <w:pStyle w:val="afffff5"/>
        <w:ind w:firstLine="420"/>
      </w:pPr>
      <w:bookmarkStart w:id="31" w:name="_Hlk191395511"/>
      <w:r>
        <w:rPr>
          <w:rFonts w:hint="eastAsia"/>
        </w:rPr>
        <w:t>请注意本文件的某些内容可能涉及专利。本文件的发布机构不承担识别专利的责任。</w:t>
      </w:r>
    </w:p>
    <w:bookmarkEnd w:id="31"/>
    <w:p w14:paraId="2B30F39B" w14:textId="77777777" w:rsidR="00223C7A" w:rsidRDefault="00223C7A" w:rsidP="00223C7A">
      <w:pPr>
        <w:pStyle w:val="afffff5"/>
        <w:ind w:firstLine="420"/>
      </w:pPr>
      <w:r>
        <w:rPr>
          <w:rFonts w:hint="eastAsia"/>
        </w:rPr>
        <w:t>本文件由宁夏回族自治区科学技术协会提出、归口并组织实施。</w:t>
      </w:r>
    </w:p>
    <w:p w14:paraId="49BCC7EC" w14:textId="77777777" w:rsidR="00223C7A" w:rsidRDefault="00223C7A" w:rsidP="00223C7A">
      <w:pPr>
        <w:pStyle w:val="afffff5"/>
        <w:ind w:firstLine="420"/>
      </w:pPr>
      <w:r>
        <w:rPr>
          <w:rFonts w:hint="eastAsia"/>
        </w:rPr>
        <w:t>本文件起草单位：宁夏回族自治区科学技术馆（宁夏青少年科技活动中心）、高质标准化（宁夏）管理科学研究院。</w:t>
      </w:r>
    </w:p>
    <w:p w14:paraId="297FAB7B" w14:textId="4FBD18BA" w:rsidR="00232B1E" w:rsidRDefault="00232649" w:rsidP="00223C7A">
      <w:pPr>
        <w:pStyle w:val="afffff5"/>
        <w:ind w:firstLine="420"/>
      </w:pPr>
      <w:r>
        <w:rPr>
          <w:rFonts w:hint="eastAsia"/>
        </w:rPr>
        <w:t>本文件主要起草人：</w:t>
      </w:r>
      <w:r w:rsidR="00223C7A" w:rsidRPr="00223C7A">
        <w:rPr>
          <w:rFonts w:hint="eastAsia"/>
        </w:rPr>
        <w:t>张洁、王田浩、孙娜、唐剑波、杜颢、马玉红、张一、马海波、白俸荣、冯华、路辉、沙莎、</w:t>
      </w:r>
      <w:r w:rsidR="009D5D7C" w:rsidRPr="009D5D7C">
        <w:rPr>
          <w:rFonts w:hint="eastAsia"/>
        </w:rPr>
        <w:t>李晓蕾</w:t>
      </w:r>
      <w:r w:rsidR="00223C7A" w:rsidRPr="00223C7A">
        <w:rPr>
          <w:rFonts w:hint="eastAsia"/>
        </w:rPr>
        <w:t>、马立鹏、郭少豫、马婷婷、刘艳蓉、石鹏飞。</w:t>
      </w:r>
    </w:p>
    <w:p w14:paraId="21E245A8" w14:textId="77777777" w:rsidR="00232B1E" w:rsidRDefault="00232B1E">
      <w:pPr>
        <w:pStyle w:val="afffff5"/>
        <w:ind w:firstLine="420"/>
      </w:pPr>
    </w:p>
    <w:p w14:paraId="00970BD0" w14:textId="77777777" w:rsidR="00232B1E" w:rsidRPr="009D5D7C" w:rsidRDefault="00232B1E">
      <w:pPr>
        <w:pStyle w:val="afffff5"/>
        <w:ind w:firstLine="420"/>
        <w:sectPr w:rsidR="00232B1E" w:rsidRPr="009D5D7C">
          <w:pgSz w:w="11906" w:h="16838"/>
          <w:pgMar w:top="1928" w:right="1134" w:bottom="1134" w:left="1134" w:header="1418" w:footer="1134" w:gutter="284"/>
          <w:pgNumType w:fmt="upperRoman"/>
          <w:cols w:space="425"/>
          <w:formProt w:val="0"/>
          <w:docGrid w:type="lines" w:linePitch="312"/>
        </w:sectPr>
      </w:pPr>
    </w:p>
    <w:p w14:paraId="3DACCC81" w14:textId="77777777" w:rsidR="00232B1E" w:rsidRDefault="00232B1E">
      <w:pPr>
        <w:spacing w:line="20" w:lineRule="exact"/>
        <w:jc w:val="center"/>
        <w:rPr>
          <w:rFonts w:ascii="黑体" w:eastAsia="黑体" w:hAnsi="黑体" w:hint="eastAsia"/>
          <w:sz w:val="32"/>
          <w:szCs w:val="32"/>
        </w:rPr>
      </w:pPr>
      <w:bookmarkStart w:id="32" w:name="BookMark4"/>
      <w:bookmarkEnd w:id="30"/>
    </w:p>
    <w:p w14:paraId="292E5592" w14:textId="77777777" w:rsidR="00232B1E" w:rsidRDefault="00232B1E">
      <w:pPr>
        <w:spacing w:line="20" w:lineRule="exact"/>
        <w:jc w:val="center"/>
        <w:rPr>
          <w:rFonts w:ascii="黑体" w:eastAsia="黑体" w:hAnsi="黑体" w:hint="eastAsia"/>
          <w:sz w:val="32"/>
          <w:szCs w:val="32"/>
        </w:rPr>
      </w:pPr>
    </w:p>
    <w:bookmarkStart w:id="33" w:name="NEW_STAND_NAME" w:displacedByCustomXml="next"/>
    <w:sdt>
      <w:sdtPr>
        <w:tag w:val="NEW_STAND_NAME"/>
        <w:id w:val="595910757"/>
        <w:lock w:val="sdtLocked"/>
        <w:placeholder>
          <w:docPart w:val="6267B65E13DF41198FC1C0404B2B0068"/>
        </w:placeholder>
      </w:sdtPr>
      <w:sdtContent>
        <w:p w14:paraId="719585C6" w14:textId="77777777" w:rsidR="00232B1E" w:rsidRDefault="00232649" w:rsidP="009D5D7C">
          <w:pPr>
            <w:pStyle w:val="afffffffff8"/>
            <w:spacing w:beforeLines="1" w:before="3" w:afterLines="220" w:after="686"/>
            <w:rPr>
              <w:rFonts w:hint="eastAsia"/>
            </w:rPr>
          </w:pPr>
          <w:r>
            <w:rPr>
              <w:rFonts w:hint="eastAsia"/>
            </w:rPr>
            <w:t>流动科技馆科普教育服务规范</w:t>
          </w:r>
        </w:p>
      </w:sdtContent>
    </w:sdt>
    <w:p w14:paraId="1039DE91" w14:textId="77777777" w:rsidR="00232B1E" w:rsidRDefault="00232649">
      <w:pPr>
        <w:pStyle w:val="affc"/>
        <w:spacing w:before="312" w:after="312"/>
      </w:pPr>
      <w:bookmarkStart w:id="34" w:name="_Toc17233333"/>
      <w:bookmarkStart w:id="35" w:name="_Toc26648465"/>
      <w:bookmarkStart w:id="36" w:name="_Toc26718930"/>
      <w:bookmarkStart w:id="37" w:name="_Toc24884211"/>
      <w:bookmarkStart w:id="38" w:name="_Toc24884218"/>
      <w:bookmarkStart w:id="39" w:name="_Toc17233325"/>
      <w:bookmarkStart w:id="40" w:name="_Toc26986530"/>
      <w:bookmarkStart w:id="41" w:name="_Toc26986771"/>
      <w:bookmarkStart w:id="42" w:name="_Toc97191423"/>
      <w:bookmarkStart w:id="43" w:name="_Toc187487487"/>
      <w:bookmarkStart w:id="44" w:name="_Toc188535369"/>
      <w:bookmarkStart w:id="45" w:name="_Toc191030878"/>
      <w:bookmarkStart w:id="46" w:name="_Toc191030990"/>
      <w:bookmarkStart w:id="47" w:name="_Toc191031079"/>
      <w:bookmarkStart w:id="48" w:name="_Toc191032645"/>
      <w:bookmarkStart w:id="49" w:name="_Toc191032752"/>
      <w:bookmarkStart w:id="50" w:name="_Toc191281602"/>
      <w:bookmarkEnd w:id="3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71C07DE" w14:textId="390AFB36" w:rsidR="00232B1E" w:rsidRDefault="00232649" w:rsidP="001C532A">
      <w:pPr>
        <w:pStyle w:val="afffff5"/>
        <w:ind w:firstLine="420"/>
      </w:pPr>
      <w:bookmarkStart w:id="51" w:name="_Toc24884219"/>
      <w:bookmarkStart w:id="52" w:name="_Toc26648466"/>
      <w:bookmarkStart w:id="53" w:name="_Toc17233326"/>
      <w:bookmarkStart w:id="54" w:name="_Toc17233334"/>
      <w:bookmarkStart w:id="55" w:name="_Toc24884212"/>
      <w:r>
        <w:rPr>
          <w:rFonts w:hint="eastAsia"/>
        </w:rPr>
        <w:t>本文件提出了流动科技馆开展科普教育服务的总体原则，规定了</w:t>
      </w:r>
      <w:r w:rsidR="001C532A">
        <w:rPr>
          <w:rFonts w:hint="eastAsia"/>
        </w:rPr>
        <w:t>服务人员、展览服务、科教服务、宣传推广、服务保障和评价改进的</w:t>
      </w:r>
      <w:r>
        <w:rPr>
          <w:rFonts w:hint="eastAsia"/>
        </w:rPr>
        <w:t>相关要求。</w:t>
      </w:r>
    </w:p>
    <w:p w14:paraId="2966830D" w14:textId="1DDA07C4" w:rsidR="00232B1E" w:rsidRDefault="00232649" w:rsidP="00EA4EB3">
      <w:pPr>
        <w:pStyle w:val="afffff5"/>
        <w:ind w:firstLine="420"/>
      </w:pPr>
      <w:r>
        <w:rPr>
          <w:rFonts w:hint="eastAsia"/>
        </w:rPr>
        <w:t>本文件适用于流动科技馆</w:t>
      </w:r>
      <w:r w:rsidR="00EA4EB3">
        <w:rPr>
          <w:rFonts w:hint="eastAsia"/>
        </w:rPr>
        <w:t>针对青少年、农民、产业工人、老年人、企事业单位人员等</w:t>
      </w:r>
      <w:r w:rsidR="00E05B81" w:rsidRPr="00E05B81">
        <w:rPr>
          <w:rFonts w:hint="eastAsia"/>
        </w:rPr>
        <w:t>服务对象</w:t>
      </w:r>
      <w:r>
        <w:rPr>
          <w:rFonts w:hint="eastAsia"/>
        </w:rPr>
        <w:t>的科普教育服务。</w:t>
      </w:r>
    </w:p>
    <w:p w14:paraId="5CBE546D" w14:textId="77777777" w:rsidR="00232B1E" w:rsidRDefault="00232649">
      <w:pPr>
        <w:pStyle w:val="affc"/>
        <w:spacing w:before="312" w:after="312"/>
      </w:pPr>
      <w:bookmarkStart w:id="56" w:name="_Toc187487488"/>
      <w:bookmarkStart w:id="57" w:name="_Toc26986531"/>
      <w:bookmarkStart w:id="58" w:name="_Toc26718931"/>
      <w:bookmarkStart w:id="59" w:name="_Toc97191424"/>
      <w:bookmarkStart w:id="60" w:name="_Toc26986772"/>
      <w:bookmarkStart w:id="61" w:name="_Toc188535370"/>
      <w:bookmarkStart w:id="62" w:name="_Toc191030879"/>
      <w:bookmarkStart w:id="63" w:name="_Toc191030991"/>
      <w:bookmarkStart w:id="64" w:name="_Toc191031080"/>
      <w:bookmarkStart w:id="65" w:name="_Toc191032646"/>
      <w:bookmarkStart w:id="66" w:name="_Toc191032753"/>
      <w:bookmarkStart w:id="67" w:name="_Toc191281603"/>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rPr>
        <w:id w:val="715848253"/>
        <w:placeholder>
          <w:docPart w:val="30FC9B4A0F1C45E68AFB1FD5A246369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CB9B71D" w14:textId="77777777" w:rsidR="00232B1E" w:rsidRDefault="00232649">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3DBE42" w14:textId="1B94E10F" w:rsidR="004676DC" w:rsidRDefault="004676DC">
      <w:pPr>
        <w:pStyle w:val="afffff5"/>
        <w:ind w:firstLine="420"/>
      </w:pPr>
      <w:r w:rsidRPr="004676DC">
        <w:rPr>
          <w:rFonts w:hint="eastAsia"/>
        </w:rPr>
        <w:t>GB/T 19012</w:t>
      </w:r>
      <w:r>
        <w:rPr>
          <w:rFonts w:hint="eastAsia"/>
        </w:rPr>
        <w:t>—</w:t>
      </w:r>
      <w:r w:rsidRPr="004676DC">
        <w:rPr>
          <w:rFonts w:hint="eastAsia"/>
        </w:rPr>
        <w:t>2019 质量管理 顾客满意 组织投诉处理指南</w:t>
      </w:r>
    </w:p>
    <w:p w14:paraId="5553E111" w14:textId="0A53D8D4" w:rsidR="004676DC" w:rsidRDefault="004676DC">
      <w:pPr>
        <w:pStyle w:val="afffff5"/>
        <w:ind w:firstLine="420"/>
      </w:pPr>
      <w:r w:rsidRPr="004676DC">
        <w:rPr>
          <w:rFonts w:hint="eastAsia"/>
        </w:rPr>
        <w:t>GB/T 36733 服务质量评价通则</w:t>
      </w:r>
    </w:p>
    <w:p w14:paraId="5737F17E" w14:textId="4AA437A6" w:rsidR="001C1019" w:rsidRDefault="001C1019">
      <w:pPr>
        <w:pStyle w:val="afffff5"/>
        <w:ind w:firstLine="420"/>
      </w:pPr>
      <w:r w:rsidRPr="001C1019">
        <w:rPr>
          <w:rFonts w:hint="eastAsia"/>
        </w:rPr>
        <w:t>GB/T 42421</w:t>
      </w:r>
      <w:r w:rsidR="0014286A">
        <w:rPr>
          <w:rFonts w:hint="eastAsia"/>
        </w:rPr>
        <w:t xml:space="preserve"> </w:t>
      </w:r>
      <w:r w:rsidRPr="001C1019">
        <w:rPr>
          <w:rFonts w:hint="eastAsia"/>
        </w:rPr>
        <w:t>数字科普资源质量要求</w:t>
      </w:r>
    </w:p>
    <w:p w14:paraId="3D233D34" w14:textId="016EC681" w:rsidR="0014286A" w:rsidRDefault="0014286A">
      <w:pPr>
        <w:pStyle w:val="afffff5"/>
        <w:ind w:firstLine="420"/>
      </w:pPr>
      <w:r w:rsidRPr="0014286A">
        <w:rPr>
          <w:rFonts w:hint="eastAsia"/>
        </w:rPr>
        <w:t>DB64/T 587</w:t>
      </w:r>
      <w:r>
        <w:rPr>
          <w:rFonts w:hint="eastAsia"/>
        </w:rPr>
        <w:t xml:space="preserve"> </w:t>
      </w:r>
      <w:r w:rsidRPr="0014286A">
        <w:rPr>
          <w:rFonts w:hint="eastAsia"/>
        </w:rPr>
        <w:t>社会单位消防安全“四个能力”建设标准</w:t>
      </w:r>
    </w:p>
    <w:p w14:paraId="25EB1638" w14:textId="77777777" w:rsidR="00232B1E" w:rsidRDefault="00232649">
      <w:pPr>
        <w:pStyle w:val="affc"/>
        <w:spacing w:before="312" w:after="312"/>
      </w:pPr>
      <w:bookmarkStart w:id="68" w:name="_Toc187487489"/>
      <w:bookmarkStart w:id="69" w:name="_Toc97191425"/>
      <w:bookmarkStart w:id="70" w:name="_Toc188535371"/>
      <w:bookmarkStart w:id="71" w:name="_Toc191030880"/>
      <w:bookmarkStart w:id="72" w:name="_Toc191030992"/>
      <w:bookmarkStart w:id="73" w:name="_Toc191031081"/>
      <w:bookmarkStart w:id="74" w:name="_Toc191032647"/>
      <w:bookmarkStart w:id="75" w:name="_Toc191032754"/>
      <w:bookmarkStart w:id="76" w:name="_Toc191281604"/>
      <w:r>
        <w:rPr>
          <w:rFonts w:hint="eastAsia"/>
          <w:szCs w:val="21"/>
        </w:rPr>
        <w:t>术语和定义</w:t>
      </w:r>
      <w:bookmarkEnd w:id="68"/>
      <w:bookmarkEnd w:id="69"/>
      <w:bookmarkEnd w:id="70"/>
      <w:bookmarkEnd w:id="71"/>
      <w:bookmarkEnd w:id="72"/>
      <w:bookmarkEnd w:id="73"/>
      <w:bookmarkEnd w:id="74"/>
      <w:bookmarkEnd w:id="75"/>
      <w:bookmarkEnd w:id="76"/>
    </w:p>
    <w:bookmarkStart w:id="77" w:name="_Toc26986532" w:displacedByCustomXml="next"/>
    <w:bookmarkEnd w:id="77" w:displacedByCustomXml="next"/>
    <w:sdt>
      <w:sdtPr>
        <w:id w:val="-1909835108"/>
        <w:placeholder>
          <w:docPart w:val="E72CCDE718DA467BA2201ED9EE2D06C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6C0221C" w14:textId="77777777" w:rsidR="00232B1E" w:rsidRDefault="00232649">
          <w:pPr>
            <w:pStyle w:val="afffff5"/>
            <w:ind w:firstLine="420"/>
          </w:pPr>
          <w:r>
            <w:t>下列术语和定义适用于本文件。</w:t>
          </w:r>
        </w:p>
      </w:sdtContent>
    </w:sdt>
    <w:p w14:paraId="53E955C0" w14:textId="77777777" w:rsidR="00232B1E" w:rsidRDefault="00232649">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科普 science popularization</w:t>
      </w:r>
    </w:p>
    <w:p w14:paraId="398B8ED3" w14:textId="77777777" w:rsidR="00232B1E" w:rsidRDefault="00232649">
      <w:pPr>
        <w:pStyle w:val="afffff5"/>
        <w:ind w:firstLine="420"/>
      </w:pPr>
      <w:r>
        <w:rPr>
          <w:rFonts w:hint="eastAsia"/>
        </w:rPr>
        <w:t>采取公众易于理解、接受和参与的方式，普及科技知识、弘扬科学精神、传播科学思想、倡导科学方法的活动。</w:t>
      </w:r>
    </w:p>
    <w:p w14:paraId="39F319F5" w14:textId="77777777" w:rsidR="00232B1E" w:rsidRDefault="00232649">
      <w:pPr>
        <w:pStyle w:val="afffff5"/>
        <w:ind w:firstLine="420"/>
      </w:pPr>
      <w:r>
        <w:rPr>
          <w:rFonts w:hint="eastAsia"/>
        </w:rPr>
        <w:t>[来源：GB/T 43394—2023，3.1]</w:t>
      </w:r>
    </w:p>
    <w:p w14:paraId="3E3795A9" w14:textId="77777777" w:rsidR="00232B1E" w:rsidRDefault="00232649">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科普教育服务 science popularization service</w:t>
      </w:r>
    </w:p>
    <w:p w14:paraId="75753D12" w14:textId="77777777" w:rsidR="00232B1E" w:rsidRDefault="00232649">
      <w:pPr>
        <w:pStyle w:val="afffff5"/>
        <w:ind w:firstLine="420"/>
      </w:pPr>
      <w:r>
        <w:rPr>
          <w:rFonts w:hint="eastAsia"/>
        </w:rPr>
        <w:t>由政府引导、社会力量参与，以提升全民科学素质为主要目的而提供的教育类服务、多媒体传播服务、基础设施服务、活动类服务、支撑服务及其他服务。</w:t>
      </w:r>
    </w:p>
    <w:p w14:paraId="2DB4E316" w14:textId="77777777" w:rsidR="00232B1E" w:rsidRDefault="00232649">
      <w:pPr>
        <w:pStyle w:val="afffff5"/>
        <w:ind w:firstLine="420"/>
      </w:pPr>
      <w:r>
        <w:rPr>
          <w:rFonts w:hint="eastAsia"/>
        </w:rPr>
        <w:t>[来源：GB/T 41555—2022，3.2]</w:t>
      </w:r>
    </w:p>
    <w:p w14:paraId="0F788D19" w14:textId="77777777" w:rsidR="00232B1E" w:rsidRDefault="00232649">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流动科技馆 mobile science and technology museum</w:t>
      </w:r>
    </w:p>
    <w:p w14:paraId="1EC9C436" w14:textId="77777777" w:rsidR="00232B1E" w:rsidRDefault="00232649">
      <w:pPr>
        <w:pStyle w:val="afffff5"/>
        <w:ind w:firstLine="420"/>
      </w:pPr>
      <w:r>
        <w:rPr>
          <w:rFonts w:hint="eastAsia"/>
        </w:rPr>
        <w:t>采用科技馆特色的展教内容和形式，以模块化组合的科普展览和教育活动资源为载体，以巡回展出的方式，覆盖科普基础设施建设薄弱的县域地区，为基层公众提供免费科学教育服务的具备科技馆基本展教功能的流动科普基础设施。</w:t>
      </w:r>
    </w:p>
    <w:p w14:paraId="3D791413" w14:textId="77777777" w:rsidR="00232B1E" w:rsidRDefault="00232649">
      <w:pPr>
        <w:pStyle w:val="affc"/>
        <w:spacing w:before="312" w:after="312"/>
      </w:pPr>
      <w:bookmarkStart w:id="78" w:name="_Toc187487490"/>
      <w:bookmarkStart w:id="79" w:name="_Toc188535372"/>
      <w:bookmarkStart w:id="80" w:name="_Toc191030881"/>
      <w:bookmarkStart w:id="81" w:name="_Toc191030993"/>
      <w:bookmarkStart w:id="82" w:name="_Toc191031082"/>
      <w:bookmarkStart w:id="83" w:name="_Toc191032648"/>
      <w:bookmarkStart w:id="84" w:name="_Toc191032755"/>
      <w:bookmarkStart w:id="85" w:name="_Toc191281605"/>
      <w:r>
        <w:t>总体原则</w:t>
      </w:r>
      <w:bookmarkEnd w:id="78"/>
      <w:bookmarkEnd w:id="79"/>
      <w:bookmarkEnd w:id="80"/>
      <w:bookmarkEnd w:id="81"/>
      <w:bookmarkEnd w:id="82"/>
      <w:bookmarkEnd w:id="83"/>
      <w:bookmarkEnd w:id="84"/>
      <w:bookmarkEnd w:id="85"/>
    </w:p>
    <w:p w14:paraId="6903E92D" w14:textId="77777777" w:rsidR="00232B1E" w:rsidRDefault="00232649">
      <w:pPr>
        <w:pStyle w:val="affd"/>
        <w:spacing w:before="156" w:after="156"/>
      </w:pPr>
      <w:bookmarkStart w:id="86" w:name="_Toc187487491"/>
      <w:bookmarkStart w:id="87" w:name="_Toc188535373"/>
      <w:bookmarkStart w:id="88" w:name="_Toc191030882"/>
      <w:bookmarkStart w:id="89" w:name="_Toc191030994"/>
      <w:bookmarkStart w:id="90" w:name="_Toc191031083"/>
      <w:bookmarkStart w:id="91" w:name="_Toc191032649"/>
      <w:bookmarkStart w:id="92" w:name="_Toc191032756"/>
      <w:bookmarkStart w:id="93" w:name="_Toc191281606"/>
      <w:r>
        <w:rPr>
          <w:rFonts w:hint="eastAsia"/>
        </w:rPr>
        <w:t>普及科学知识</w:t>
      </w:r>
      <w:bookmarkEnd w:id="86"/>
      <w:bookmarkEnd w:id="87"/>
      <w:bookmarkEnd w:id="88"/>
      <w:bookmarkEnd w:id="89"/>
      <w:bookmarkEnd w:id="90"/>
      <w:bookmarkEnd w:id="91"/>
      <w:bookmarkEnd w:id="92"/>
      <w:bookmarkEnd w:id="93"/>
    </w:p>
    <w:p w14:paraId="5615601A" w14:textId="77777777" w:rsidR="00232B1E" w:rsidRDefault="00232649">
      <w:pPr>
        <w:pStyle w:val="afffff5"/>
        <w:ind w:firstLine="420"/>
      </w:pPr>
      <w:r>
        <w:rPr>
          <w:rFonts w:hint="eastAsia"/>
        </w:rPr>
        <w:lastRenderedPageBreak/>
        <w:t>以流动科技馆各项资源为依托，通过参观讲解、互动体验、动手实践等方式，向公众普及生活、社会、产业、科技等科学知识及原理，营造“爱科学、学科学、讲科学、用科学”良好氛围。</w:t>
      </w:r>
    </w:p>
    <w:p w14:paraId="0D14AFD9" w14:textId="77777777" w:rsidR="00232B1E" w:rsidRDefault="00232649">
      <w:pPr>
        <w:pStyle w:val="affd"/>
        <w:spacing w:before="156" w:after="156"/>
      </w:pPr>
      <w:bookmarkStart w:id="94" w:name="_Toc187487492"/>
      <w:bookmarkStart w:id="95" w:name="_Toc188535374"/>
      <w:bookmarkStart w:id="96" w:name="_Toc191030883"/>
      <w:bookmarkStart w:id="97" w:name="_Toc191030995"/>
      <w:bookmarkStart w:id="98" w:name="_Toc191031084"/>
      <w:bookmarkStart w:id="99" w:name="_Toc191032650"/>
      <w:bookmarkStart w:id="100" w:name="_Toc191032757"/>
      <w:bookmarkStart w:id="101" w:name="_Toc191281607"/>
      <w:r>
        <w:rPr>
          <w:rFonts w:hint="eastAsia"/>
        </w:rPr>
        <w:t>弘扬科学精神</w:t>
      </w:r>
      <w:bookmarkEnd w:id="94"/>
      <w:bookmarkEnd w:id="95"/>
      <w:bookmarkEnd w:id="96"/>
      <w:bookmarkEnd w:id="97"/>
      <w:bookmarkEnd w:id="98"/>
      <w:bookmarkEnd w:id="99"/>
      <w:bookmarkEnd w:id="100"/>
      <w:bookmarkEnd w:id="101"/>
    </w:p>
    <w:p w14:paraId="6DAAC89C" w14:textId="77777777" w:rsidR="00232B1E" w:rsidRDefault="00232649">
      <w:pPr>
        <w:pStyle w:val="afffff5"/>
        <w:ind w:firstLine="420"/>
      </w:pPr>
      <w:r>
        <w:rPr>
          <w:rFonts w:hint="eastAsia"/>
        </w:rPr>
        <w:t>将科学精神和科学家精神融入参观、讲解、互动、实践等科普教育服务中，为服务对象营造尊重知识、崇尚创新、尊重人才、热爱科学、献身科学的浓厚氛围。</w:t>
      </w:r>
    </w:p>
    <w:p w14:paraId="4BDEEC07" w14:textId="77777777" w:rsidR="00232B1E" w:rsidRDefault="00232649">
      <w:pPr>
        <w:pStyle w:val="affd"/>
        <w:spacing w:before="156" w:after="156"/>
      </w:pPr>
      <w:bookmarkStart w:id="102" w:name="_Toc187487493"/>
      <w:bookmarkStart w:id="103" w:name="_Toc188535375"/>
      <w:bookmarkStart w:id="104" w:name="_Toc191030884"/>
      <w:bookmarkStart w:id="105" w:name="_Toc191030996"/>
      <w:bookmarkStart w:id="106" w:name="_Toc191031085"/>
      <w:bookmarkStart w:id="107" w:name="_Toc191032651"/>
      <w:bookmarkStart w:id="108" w:name="_Toc191032758"/>
      <w:bookmarkStart w:id="109" w:name="_Toc191281608"/>
      <w:r>
        <w:rPr>
          <w:rFonts w:hint="eastAsia"/>
        </w:rPr>
        <w:t>传播科学思想</w:t>
      </w:r>
      <w:bookmarkEnd w:id="102"/>
      <w:bookmarkEnd w:id="103"/>
      <w:bookmarkEnd w:id="104"/>
      <w:bookmarkEnd w:id="105"/>
      <w:bookmarkEnd w:id="106"/>
      <w:bookmarkEnd w:id="107"/>
      <w:bookmarkEnd w:id="108"/>
      <w:bookmarkEnd w:id="109"/>
    </w:p>
    <w:p w14:paraId="42119CFD" w14:textId="105D58DB" w:rsidR="00232B1E" w:rsidRDefault="00232649">
      <w:pPr>
        <w:pStyle w:val="afffff5"/>
        <w:ind w:firstLine="420"/>
      </w:pPr>
      <w:r>
        <w:rPr>
          <w:rFonts w:hint="eastAsia"/>
        </w:rPr>
        <w:t>将客观依据、多元思考、实践检验等科学思想融入展览布设、内容设置、参观讲解、互动体验、沟通交流等科普教育服务全环节，使服务对象接受科学思想的熏陶。</w:t>
      </w:r>
    </w:p>
    <w:p w14:paraId="38C06496" w14:textId="77777777" w:rsidR="00232B1E" w:rsidRDefault="00232649">
      <w:pPr>
        <w:pStyle w:val="affd"/>
        <w:spacing w:before="156" w:after="156"/>
      </w:pPr>
      <w:bookmarkStart w:id="110" w:name="_Toc187487494"/>
      <w:bookmarkStart w:id="111" w:name="_Toc188535376"/>
      <w:bookmarkStart w:id="112" w:name="_Toc191030885"/>
      <w:bookmarkStart w:id="113" w:name="_Toc191030997"/>
      <w:bookmarkStart w:id="114" w:name="_Toc191031086"/>
      <w:bookmarkStart w:id="115" w:name="_Toc191032652"/>
      <w:bookmarkStart w:id="116" w:name="_Toc191032759"/>
      <w:bookmarkStart w:id="117" w:name="_Toc191281609"/>
      <w:r>
        <w:rPr>
          <w:rFonts w:hint="eastAsia"/>
        </w:rPr>
        <w:t>倡导科学方法</w:t>
      </w:r>
      <w:bookmarkEnd w:id="110"/>
      <w:bookmarkEnd w:id="111"/>
      <w:bookmarkEnd w:id="112"/>
      <w:bookmarkEnd w:id="113"/>
      <w:bookmarkEnd w:id="114"/>
      <w:bookmarkEnd w:id="115"/>
      <w:bookmarkEnd w:id="116"/>
      <w:bookmarkEnd w:id="117"/>
    </w:p>
    <w:p w14:paraId="47DF9DB1" w14:textId="77777777" w:rsidR="00232B1E" w:rsidRDefault="00232649">
      <w:pPr>
        <w:pStyle w:val="afffff5"/>
        <w:ind w:firstLine="420"/>
      </w:pPr>
      <w:r>
        <w:rPr>
          <w:rFonts w:hint="eastAsia"/>
        </w:rPr>
        <w:t>通过启发、案例、问题、成果、人物、故事、现象等科普内容的的导入、梳理和剖析，引导服务对象进行思考和研究，寻找客观规律、洞悉问题本质、掌握科学方法。</w:t>
      </w:r>
    </w:p>
    <w:p w14:paraId="513BDAE3" w14:textId="0CD60A20" w:rsidR="00EA4EB3" w:rsidRDefault="00EA4EB3" w:rsidP="00EA4EB3">
      <w:pPr>
        <w:pStyle w:val="affd"/>
        <w:spacing w:before="156" w:after="156"/>
      </w:pPr>
      <w:bookmarkStart w:id="118" w:name="_Toc188535377"/>
      <w:bookmarkStart w:id="119" w:name="_Toc191030886"/>
      <w:bookmarkStart w:id="120" w:name="_Toc191030998"/>
      <w:bookmarkStart w:id="121" w:name="_Toc191031087"/>
      <w:bookmarkStart w:id="122" w:name="_Toc191032653"/>
      <w:bookmarkStart w:id="123" w:name="_Toc191032760"/>
      <w:bookmarkStart w:id="124" w:name="_Toc191281610"/>
      <w:r w:rsidRPr="00EA4EB3">
        <w:rPr>
          <w:rFonts w:hint="eastAsia"/>
        </w:rPr>
        <w:t>提高公民素质</w:t>
      </w:r>
      <w:bookmarkEnd w:id="118"/>
      <w:bookmarkEnd w:id="119"/>
      <w:bookmarkEnd w:id="120"/>
      <w:bookmarkEnd w:id="121"/>
      <w:bookmarkEnd w:id="122"/>
      <w:bookmarkEnd w:id="123"/>
      <w:bookmarkEnd w:id="124"/>
    </w:p>
    <w:p w14:paraId="303E1932" w14:textId="2FD1E384" w:rsidR="00EA4EB3" w:rsidRPr="00EA4EB3" w:rsidRDefault="00EA4EB3">
      <w:pPr>
        <w:pStyle w:val="afffff5"/>
        <w:ind w:firstLine="420"/>
      </w:pPr>
      <w:r w:rsidRPr="00EA4EB3">
        <w:rPr>
          <w:rFonts w:hint="eastAsia"/>
        </w:rPr>
        <w:t>充分发挥流动科技馆公共服务特性，坚持以公益性定位、科技性体验、社会化教育等理念为社会公众提供科普教育服务，最大程度满足社会公众对于科普知识的需求</w:t>
      </w:r>
      <w:r>
        <w:rPr>
          <w:rFonts w:hint="eastAsia"/>
        </w:rPr>
        <w:t>，</w:t>
      </w:r>
      <w:r w:rsidRPr="00EA4EB3">
        <w:rPr>
          <w:rFonts w:hint="eastAsia"/>
        </w:rPr>
        <w:t>提高公民的科学文化素质。</w:t>
      </w:r>
    </w:p>
    <w:p w14:paraId="00FBF407" w14:textId="77D5A37C" w:rsidR="00EA4EB3" w:rsidRDefault="00EA4EB3" w:rsidP="00EA4EB3">
      <w:pPr>
        <w:pStyle w:val="affd"/>
        <w:spacing w:before="156" w:after="156"/>
      </w:pPr>
      <w:bookmarkStart w:id="125" w:name="_Toc188535378"/>
      <w:bookmarkStart w:id="126" w:name="_Toc191030887"/>
      <w:bookmarkStart w:id="127" w:name="_Toc191030999"/>
      <w:bookmarkStart w:id="128" w:name="_Toc191031088"/>
      <w:bookmarkStart w:id="129" w:name="_Toc191032654"/>
      <w:bookmarkStart w:id="130" w:name="_Toc191032761"/>
      <w:bookmarkStart w:id="131" w:name="_Toc191281611"/>
      <w:r w:rsidRPr="00EA4EB3">
        <w:rPr>
          <w:rFonts w:hint="eastAsia"/>
        </w:rPr>
        <w:t>推动社会发展</w:t>
      </w:r>
      <w:bookmarkEnd w:id="125"/>
      <w:bookmarkEnd w:id="126"/>
      <w:bookmarkEnd w:id="127"/>
      <w:bookmarkEnd w:id="128"/>
      <w:bookmarkEnd w:id="129"/>
      <w:bookmarkEnd w:id="130"/>
      <w:bookmarkEnd w:id="131"/>
    </w:p>
    <w:p w14:paraId="5B9F74B9" w14:textId="040A3D4D" w:rsidR="00EA4EB3" w:rsidRDefault="00EA4EB3">
      <w:pPr>
        <w:pStyle w:val="afffff5"/>
        <w:ind w:firstLine="420"/>
      </w:pPr>
      <w:r>
        <w:rPr>
          <w:rFonts w:hint="eastAsia"/>
        </w:rPr>
        <w:t>通过科普教育，提高各类群体，尤其是青少年群体的科学文化素养，助推</w:t>
      </w:r>
      <w:r w:rsidRPr="00EA4EB3">
        <w:rPr>
          <w:rFonts w:hint="eastAsia"/>
        </w:rPr>
        <w:t>科教兴国战略和可持续发展战略</w:t>
      </w:r>
      <w:r>
        <w:rPr>
          <w:rFonts w:hint="eastAsia"/>
        </w:rPr>
        <w:t>落地，为</w:t>
      </w:r>
      <w:r w:rsidRPr="00EA4EB3">
        <w:rPr>
          <w:rFonts w:hint="eastAsia"/>
        </w:rPr>
        <w:t>经济发展和社会进步</w:t>
      </w:r>
      <w:r>
        <w:rPr>
          <w:rFonts w:hint="eastAsia"/>
        </w:rPr>
        <w:t>培育所需的高素质人才。</w:t>
      </w:r>
    </w:p>
    <w:p w14:paraId="7E40F1FD" w14:textId="5BE9AFEF" w:rsidR="00030955" w:rsidRDefault="00030955" w:rsidP="00030955">
      <w:pPr>
        <w:pStyle w:val="affc"/>
        <w:spacing w:before="312" w:after="312"/>
      </w:pPr>
      <w:bookmarkStart w:id="132" w:name="_Toc191030888"/>
      <w:bookmarkStart w:id="133" w:name="_Toc191031000"/>
      <w:bookmarkStart w:id="134" w:name="_Toc191031089"/>
      <w:bookmarkStart w:id="135" w:name="_Toc191032655"/>
      <w:bookmarkStart w:id="136" w:name="_Toc191032762"/>
      <w:bookmarkStart w:id="137" w:name="_Toc191281612"/>
      <w:r>
        <w:rPr>
          <w:rFonts w:hint="eastAsia"/>
        </w:rPr>
        <w:t>基本要求</w:t>
      </w:r>
      <w:bookmarkEnd w:id="132"/>
      <w:bookmarkEnd w:id="133"/>
      <w:bookmarkEnd w:id="134"/>
      <w:bookmarkEnd w:id="135"/>
      <w:bookmarkEnd w:id="136"/>
      <w:bookmarkEnd w:id="137"/>
    </w:p>
    <w:p w14:paraId="32A8C6AB" w14:textId="5407CF26" w:rsidR="00030955" w:rsidRDefault="00030955" w:rsidP="00030955">
      <w:pPr>
        <w:pStyle w:val="affffffffe"/>
      </w:pPr>
      <w:r>
        <w:rPr>
          <w:rFonts w:hint="eastAsia"/>
        </w:rPr>
        <w:t>流动科技馆应提供科学、规范的展览介绍及展品说明，标志和导引系统设置合理、清晰。</w:t>
      </w:r>
    </w:p>
    <w:p w14:paraId="0FDA5BFA" w14:textId="44EE1CD9" w:rsidR="00030955" w:rsidRDefault="00030955" w:rsidP="00030955">
      <w:pPr>
        <w:pStyle w:val="affffffffe"/>
      </w:pPr>
      <w:r>
        <w:rPr>
          <w:rFonts w:hint="eastAsia"/>
        </w:rPr>
        <w:t>流动科技馆应每周至少开放5天，国家法定节假日和学校寒暑假期间应对外开放。</w:t>
      </w:r>
    </w:p>
    <w:p w14:paraId="3918B9C0" w14:textId="77777777" w:rsidR="00030955" w:rsidRDefault="00030955" w:rsidP="00030955">
      <w:pPr>
        <w:pStyle w:val="affffffffe"/>
      </w:pPr>
      <w:r>
        <w:rPr>
          <w:rFonts w:hint="eastAsia"/>
        </w:rPr>
        <w:t>流动科技馆应做好宣传和提示，提倡文明参观场馆、规范参与活动，确保人员安全。</w:t>
      </w:r>
    </w:p>
    <w:p w14:paraId="049ADFE8" w14:textId="0A641657" w:rsidR="00030955" w:rsidRDefault="00030955" w:rsidP="00030955">
      <w:pPr>
        <w:pStyle w:val="affffffffe"/>
      </w:pPr>
      <w:r>
        <w:rPr>
          <w:rFonts w:hint="eastAsia"/>
        </w:rPr>
        <w:t>流动科技馆应核算最大承载量，遇人流高峰时，及时采取人员疏导、分流、限流等措施。</w:t>
      </w:r>
    </w:p>
    <w:p w14:paraId="04BABCCE" w14:textId="15E33CB1" w:rsidR="00232B1E" w:rsidRDefault="00553ECC">
      <w:pPr>
        <w:pStyle w:val="affc"/>
        <w:spacing w:before="312" w:after="312"/>
      </w:pPr>
      <w:bookmarkStart w:id="138" w:name="_Toc187487500"/>
      <w:bookmarkStart w:id="139" w:name="_Toc188535379"/>
      <w:bookmarkStart w:id="140" w:name="_Toc191030889"/>
      <w:bookmarkStart w:id="141" w:name="_Toc191031001"/>
      <w:bookmarkStart w:id="142" w:name="_Toc191031090"/>
      <w:bookmarkStart w:id="143" w:name="_Toc191032656"/>
      <w:bookmarkStart w:id="144" w:name="_Toc191032763"/>
      <w:bookmarkStart w:id="145" w:name="_Toc191281613"/>
      <w:r>
        <w:rPr>
          <w:rFonts w:hint="eastAsia"/>
        </w:rPr>
        <w:t>科普</w:t>
      </w:r>
      <w:r>
        <w:t>服务人员</w:t>
      </w:r>
      <w:bookmarkEnd w:id="138"/>
      <w:bookmarkEnd w:id="139"/>
      <w:bookmarkEnd w:id="140"/>
      <w:bookmarkEnd w:id="141"/>
      <w:bookmarkEnd w:id="142"/>
      <w:bookmarkEnd w:id="143"/>
      <w:bookmarkEnd w:id="144"/>
      <w:bookmarkEnd w:id="145"/>
    </w:p>
    <w:p w14:paraId="691A51B8" w14:textId="31156763" w:rsidR="00E05B81" w:rsidRDefault="00232649">
      <w:pPr>
        <w:pStyle w:val="affffffffe"/>
      </w:pPr>
      <w:r>
        <w:rPr>
          <w:rFonts w:hint="eastAsia"/>
        </w:rPr>
        <w:t>流动科技馆科普教育服务应配备</w:t>
      </w:r>
      <w:r w:rsidR="00E05B81">
        <w:rPr>
          <w:rFonts w:hint="eastAsia"/>
        </w:rPr>
        <w:t>至少</w:t>
      </w:r>
      <w:r>
        <w:rPr>
          <w:rFonts w:hint="eastAsia"/>
        </w:rPr>
        <w:t>2名</w:t>
      </w:r>
      <w:r w:rsidR="00E05B81">
        <w:rPr>
          <w:rFonts w:hint="eastAsia"/>
        </w:rPr>
        <w:t>专职</w:t>
      </w:r>
      <w:r>
        <w:rPr>
          <w:rFonts w:hint="eastAsia"/>
        </w:rPr>
        <w:t>工作人员</w:t>
      </w:r>
      <w:r w:rsidR="00E05B81">
        <w:rPr>
          <w:rFonts w:hint="eastAsia"/>
        </w:rPr>
        <w:t>和至少2名志愿者的服务团队。</w:t>
      </w:r>
      <w:r w:rsidR="00F17663">
        <w:rPr>
          <w:rFonts w:hint="eastAsia"/>
        </w:rPr>
        <w:t>志愿者优先选择科技工作者、教育工作者、大学生和热心科普事业的社会人士。</w:t>
      </w:r>
    </w:p>
    <w:p w14:paraId="4647F429" w14:textId="609C0882" w:rsidR="00232B1E" w:rsidRDefault="00E05B81">
      <w:pPr>
        <w:pStyle w:val="affffffffe"/>
      </w:pPr>
      <w:r>
        <w:rPr>
          <w:rFonts w:hint="eastAsia"/>
        </w:rPr>
        <w:t>服务人员应具备展品讲解、沟通答疑、互动组织、展品维护等专业能力。</w:t>
      </w:r>
    </w:p>
    <w:p w14:paraId="584072E6" w14:textId="69C17A65" w:rsidR="00F17663" w:rsidRDefault="00F17663">
      <w:pPr>
        <w:pStyle w:val="affffffffe"/>
      </w:pPr>
      <w:r>
        <w:rPr>
          <w:rFonts w:hint="eastAsia"/>
        </w:rPr>
        <w:t>服务人员应举止大方、文明礼貌、微笑服务、普通话标准。</w:t>
      </w:r>
    </w:p>
    <w:p w14:paraId="49088F58" w14:textId="77900480" w:rsidR="00232B1E" w:rsidRDefault="00232649">
      <w:pPr>
        <w:pStyle w:val="affffffffe"/>
      </w:pPr>
      <w:r>
        <w:rPr>
          <w:rFonts w:hint="eastAsia"/>
        </w:rPr>
        <w:t>服务人员在工作时间应着正装，并保持平整干净，佩戴工牌</w:t>
      </w:r>
      <w:r w:rsidR="00F17663">
        <w:rPr>
          <w:rFonts w:hint="eastAsia"/>
        </w:rPr>
        <w:t>。</w:t>
      </w:r>
    </w:p>
    <w:p w14:paraId="0984168A" w14:textId="622C1F4E" w:rsidR="00E05B81" w:rsidRDefault="00E05B81" w:rsidP="004B6601">
      <w:pPr>
        <w:pStyle w:val="affffffffe"/>
      </w:pPr>
      <w:r>
        <w:rPr>
          <w:rFonts w:hint="eastAsia"/>
        </w:rPr>
        <w:t>服务人员上岗前应经过流动科技馆</w:t>
      </w:r>
      <w:r w:rsidR="004B6601">
        <w:rPr>
          <w:rFonts w:hint="eastAsia"/>
        </w:rPr>
        <w:t>自治区</w:t>
      </w:r>
      <w:r w:rsidR="004B6601" w:rsidRPr="004B6601">
        <w:rPr>
          <w:rFonts w:hint="eastAsia"/>
        </w:rPr>
        <w:t>级项目执行单位</w:t>
      </w:r>
      <w:r>
        <w:rPr>
          <w:rFonts w:hint="eastAsia"/>
        </w:rPr>
        <w:t>的专业</w:t>
      </w:r>
      <w:r w:rsidR="008F3923">
        <w:rPr>
          <w:rFonts w:hint="eastAsia"/>
        </w:rPr>
        <w:t>知识和技能</w:t>
      </w:r>
      <w:r>
        <w:rPr>
          <w:rFonts w:hint="eastAsia"/>
        </w:rPr>
        <w:t>培训。</w:t>
      </w:r>
    </w:p>
    <w:p w14:paraId="2C285887" w14:textId="245191AC" w:rsidR="00232B1E" w:rsidRDefault="0055761E" w:rsidP="00EF5652">
      <w:pPr>
        <w:pStyle w:val="affc"/>
        <w:spacing w:before="312" w:after="312"/>
      </w:pPr>
      <w:bookmarkStart w:id="146" w:name="_Toc187487502"/>
      <w:bookmarkStart w:id="147" w:name="_Toc188535380"/>
      <w:bookmarkStart w:id="148" w:name="_Toc191030890"/>
      <w:bookmarkStart w:id="149" w:name="_Toc191031002"/>
      <w:bookmarkStart w:id="150" w:name="_Toc191031091"/>
      <w:bookmarkStart w:id="151" w:name="_Toc191032657"/>
      <w:bookmarkStart w:id="152" w:name="_Toc191032764"/>
      <w:bookmarkStart w:id="153" w:name="_Toc191281614"/>
      <w:r>
        <w:rPr>
          <w:rFonts w:hint="eastAsia"/>
        </w:rPr>
        <w:t>展览</w:t>
      </w:r>
      <w:r w:rsidR="00030955">
        <w:rPr>
          <w:rFonts w:hint="eastAsia"/>
        </w:rPr>
        <w:t>科普</w:t>
      </w:r>
      <w:r w:rsidR="00EF5652">
        <w:rPr>
          <w:rFonts w:hint="eastAsia"/>
        </w:rPr>
        <w:t>服务</w:t>
      </w:r>
      <w:bookmarkEnd w:id="146"/>
      <w:bookmarkEnd w:id="147"/>
      <w:bookmarkEnd w:id="148"/>
      <w:bookmarkEnd w:id="149"/>
      <w:bookmarkEnd w:id="150"/>
      <w:bookmarkEnd w:id="151"/>
      <w:bookmarkEnd w:id="152"/>
      <w:bookmarkEnd w:id="153"/>
    </w:p>
    <w:p w14:paraId="589439CB" w14:textId="7AE8D762" w:rsidR="003A2076" w:rsidRDefault="003A2076" w:rsidP="0062552F">
      <w:pPr>
        <w:pStyle w:val="affffffffe"/>
      </w:pPr>
      <w:r>
        <w:rPr>
          <w:rFonts w:hint="eastAsia"/>
        </w:rPr>
        <w:t>流动科技馆应以</w:t>
      </w:r>
      <w:r w:rsidR="0062552F" w:rsidRPr="0062552F">
        <w:rPr>
          <w:rFonts w:hint="eastAsia"/>
        </w:rPr>
        <w:t>导视图、</w:t>
      </w:r>
      <w:r>
        <w:rPr>
          <w:rFonts w:hint="eastAsia"/>
        </w:rPr>
        <w:t>展板、电子屏等形式提供观展</w:t>
      </w:r>
      <w:r w:rsidRPr="003A2076">
        <w:rPr>
          <w:rFonts w:hint="eastAsia"/>
        </w:rPr>
        <w:t>线路</w:t>
      </w:r>
      <w:r w:rsidR="00E11CE7">
        <w:rPr>
          <w:rFonts w:hint="eastAsia"/>
        </w:rPr>
        <w:t>、辅助设施位置及使用方法等导览</w:t>
      </w:r>
      <w:r>
        <w:rPr>
          <w:rFonts w:hint="eastAsia"/>
        </w:rPr>
        <w:t>服务。</w:t>
      </w:r>
    </w:p>
    <w:p w14:paraId="236DBFEE" w14:textId="7BAA8AE2" w:rsidR="003A2076" w:rsidRDefault="003A2076" w:rsidP="008F3923">
      <w:pPr>
        <w:pStyle w:val="affffffffe"/>
      </w:pPr>
      <w:r>
        <w:rPr>
          <w:rFonts w:hint="eastAsia"/>
        </w:rPr>
        <w:lastRenderedPageBreak/>
        <w:t>流动科技馆应通过看板、说明牌、电子屏等形式提供展品说明</w:t>
      </w:r>
      <w:r w:rsidR="008F3923">
        <w:rPr>
          <w:rFonts w:hint="eastAsia"/>
        </w:rPr>
        <w:t>服务，说明</w:t>
      </w:r>
      <w:r w:rsidR="00E11CE7">
        <w:rPr>
          <w:rFonts w:hint="eastAsia"/>
        </w:rPr>
        <w:t>展品</w:t>
      </w:r>
      <w:r w:rsidR="008F3923">
        <w:rPr>
          <w:rFonts w:hint="eastAsia"/>
        </w:rPr>
        <w:t>的原理、应用、</w:t>
      </w:r>
      <w:r w:rsidR="00E11CE7">
        <w:rPr>
          <w:rFonts w:hint="eastAsia"/>
        </w:rPr>
        <w:t>操作方法</w:t>
      </w:r>
      <w:r w:rsidR="008F3923">
        <w:rPr>
          <w:rFonts w:hint="eastAsia"/>
        </w:rPr>
        <w:t>等</w:t>
      </w:r>
      <w:r>
        <w:rPr>
          <w:rFonts w:hint="eastAsia"/>
        </w:rPr>
        <w:t>。</w:t>
      </w:r>
    </w:p>
    <w:p w14:paraId="7C5AB66B" w14:textId="6FF9B4E1" w:rsidR="003A2076" w:rsidRPr="003A2076" w:rsidRDefault="003A2076" w:rsidP="008F3923">
      <w:pPr>
        <w:pStyle w:val="affffffffe"/>
      </w:pPr>
      <w:r>
        <w:rPr>
          <w:rFonts w:hint="eastAsia"/>
        </w:rPr>
        <w:t>流动科技馆根据条件提供</w:t>
      </w:r>
      <w:r w:rsidRPr="003A2076">
        <w:rPr>
          <w:rFonts w:hint="eastAsia"/>
        </w:rPr>
        <w:t>自助信息平台、</w:t>
      </w:r>
      <w:r>
        <w:rPr>
          <w:rFonts w:hint="eastAsia"/>
        </w:rPr>
        <w:t>二维码扫码</w:t>
      </w:r>
      <w:r w:rsidRPr="003A2076">
        <w:rPr>
          <w:rFonts w:hint="eastAsia"/>
        </w:rPr>
        <w:t>、</w:t>
      </w:r>
      <w:r>
        <w:rPr>
          <w:rFonts w:hint="eastAsia"/>
        </w:rPr>
        <w:t>自动</w:t>
      </w:r>
      <w:r w:rsidRPr="003A2076">
        <w:rPr>
          <w:rFonts w:hint="eastAsia"/>
        </w:rPr>
        <w:t>讲解器</w:t>
      </w:r>
      <w:r>
        <w:rPr>
          <w:rFonts w:hint="eastAsia"/>
        </w:rPr>
        <w:t>等自助式展品讲解服务。</w:t>
      </w:r>
    </w:p>
    <w:p w14:paraId="73AC8FBA" w14:textId="77777777" w:rsidR="0062552F" w:rsidRDefault="0062552F" w:rsidP="0062552F">
      <w:pPr>
        <w:pStyle w:val="affffffffe"/>
      </w:pPr>
      <w:r>
        <w:rPr>
          <w:rFonts w:hint="eastAsia"/>
        </w:rPr>
        <w:t>流动科技馆应提供便于公众自取的科普</w:t>
      </w:r>
      <w:r w:rsidRPr="00E11CE7">
        <w:rPr>
          <w:rFonts w:hint="eastAsia"/>
        </w:rPr>
        <w:t>宣传册、折页、画册等</w:t>
      </w:r>
      <w:r>
        <w:rPr>
          <w:rFonts w:hint="eastAsia"/>
        </w:rPr>
        <w:t>科普资料服务。</w:t>
      </w:r>
    </w:p>
    <w:p w14:paraId="250C1923" w14:textId="6F41356D" w:rsidR="00E11CE7" w:rsidRPr="00553ECC" w:rsidRDefault="00E11CE7" w:rsidP="008F3923">
      <w:pPr>
        <w:pStyle w:val="affffffffe"/>
      </w:pPr>
      <w:r w:rsidRPr="00553ECC">
        <w:rPr>
          <w:rFonts w:hint="eastAsia"/>
        </w:rPr>
        <w:t>服务人员应定期巡视，对有咨询需求的观展人员提供咨询服务，必要时提供讲解与互动演示服务。</w:t>
      </w:r>
    </w:p>
    <w:p w14:paraId="435E8B85" w14:textId="3924FF9D" w:rsidR="0062552F" w:rsidRPr="009D5D7C" w:rsidRDefault="0062552F" w:rsidP="0062552F">
      <w:pPr>
        <w:pStyle w:val="affffffffe"/>
      </w:pPr>
      <w:r w:rsidRPr="009D5D7C">
        <w:rPr>
          <w:rFonts w:hint="eastAsia"/>
        </w:rPr>
        <w:t>服务人员应为公众提供科普展览安全应急服务。</w:t>
      </w:r>
    </w:p>
    <w:p w14:paraId="44584A86" w14:textId="46FAA3C6" w:rsidR="00EF5652" w:rsidRDefault="00553ECC" w:rsidP="00EF5652">
      <w:pPr>
        <w:pStyle w:val="affc"/>
        <w:spacing w:before="312" w:after="312"/>
      </w:pPr>
      <w:bookmarkStart w:id="154" w:name="_Toc188535381"/>
      <w:bookmarkStart w:id="155" w:name="_Toc191030891"/>
      <w:bookmarkStart w:id="156" w:name="_Toc191031003"/>
      <w:bookmarkStart w:id="157" w:name="_Toc191031092"/>
      <w:bookmarkStart w:id="158" w:name="_Toc191032658"/>
      <w:bookmarkStart w:id="159" w:name="_Toc191032765"/>
      <w:bookmarkStart w:id="160" w:name="_Toc191281615"/>
      <w:r>
        <w:rPr>
          <w:rFonts w:hint="eastAsia"/>
        </w:rPr>
        <w:t>科普教育</w:t>
      </w:r>
      <w:r w:rsidR="00EF5652" w:rsidRPr="00EF5652">
        <w:rPr>
          <w:rFonts w:hint="eastAsia"/>
        </w:rPr>
        <w:t>服务</w:t>
      </w:r>
      <w:bookmarkEnd w:id="154"/>
      <w:bookmarkEnd w:id="155"/>
      <w:bookmarkEnd w:id="156"/>
      <w:bookmarkEnd w:id="157"/>
      <w:bookmarkEnd w:id="158"/>
      <w:bookmarkEnd w:id="159"/>
      <w:bookmarkEnd w:id="160"/>
    </w:p>
    <w:p w14:paraId="4CA9F92F" w14:textId="77777777" w:rsidR="00130C37" w:rsidRDefault="00130C37" w:rsidP="00130C37">
      <w:pPr>
        <w:pStyle w:val="affd"/>
        <w:spacing w:before="156" w:after="156"/>
      </w:pPr>
      <w:bookmarkStart w:id="161" w:name="_Toc188535382"/>
      <w:bookmarkStart w:id="162" w:name="_Toc191030892"/>
      <w:bookmarkStart w:id="163" w:name="_Toc191031004"/>
      <w:bookmarkStart w:id="164" w:name="_Toc191031093"/>
      <w:bookmarkStart w:id="165" w:name="_Toc191032659"/>
      <w:bookmarkStart w:id="166" w:name="_Toc191032766"/>
      <w:bookmarkStart w:id="167" w:name="_Toc191281616"/>
      <w:r>
        <w:rPr>
          <w:rFonts w:hint="eastAsia"/>
        </w:rPr>
        <w:t>基本要求</w:t>
      </w:r>
      <w:bookmarkEnd w:id="161"/>
      <w:bookmarkEnd w:id="162"/>
      <w:bookmarkEnd w:id="163"/>
      <w:bookmarkEnd w:id="164"/>
      <w:bookmarkEnd w:id="165"/>
      <w:bookmarkEnd w:id="166"/>
      <w:bookmarkEnd w:id="167"/>
    </w:p>
    <w:p w14:paraId="1744C412" w14:textId="2094E569" w:rsidR="008F3923" w:rsidRDefault="008F3923" w:rsidP="008F3923">
      <w:pPr>
        <w:pStyle w:val="afffffffff1"/>
      </w:pPr>
      <w:r>
        <w:rPr>
          <w:rFonts w:hint="eastAsia"/>
        </w:rPr>
        <w:t>流动科技馆</w:t>
      </w:r>
      <w:r w:rsidRPr="008F3923">
        <w:rPr>
          <w:rFonts w:hint="eastAsia"/>
        </w:rPr>
        <w:t>提供的科普教育服务方式、内容应与服务对象</w:t>
      </w:r>
      <w:r w:rsidR="0060468C" w:rsidRPr="009D5D7C">
        <w:rPr>
          <w:rFonts w:hint="eastAsia"/>
        </w:rPr>
        <w:t>相适配</w:t>
      </w:r>
      <w:r w:rsidRPr="008F3923">
        <w:rPr>
          <w:rFonts w:hint="eastAsia"/>
        </w:rPr>
        <w:t>，</w:t>
      </w:r>
      <w:r w:rsidR="0057340F">
        <w:rPr>
          <w:rFonts w:hint="eastAsia"/>
        </w:rPr>
        <w:t>包括但不限于：</w:t>
      </w:r>
    </w:p>
    <w:p w14:paraId="7C96CFA4" w14:textId="0EDEBFB7" w:rsidR="008F3923" w:rsidRDefault="008F3923" w:rsidP="0057340F">
      <w:pPr>
        <w:pStyle w:val="af2"/>
      </w:pPr>
      <w:r w:rsidRPr="008F3923">
        <w:rPr>
          <w:rFonts w:hint="eastAsia"/>
        </w:rPr>
        <w:t>为青少年提供的</w:t>
      </w:r>
      <w:r w:rsidR="0057340F">
        <w:rPr>
          <w:rFonts w:hint="eastAsia"/>
        </w:rPr>
        <w:t>，</w:t>
      </w:r>
      <w:r w:rsidRPr="008F3923">
        <w:rPr>
          <w:rFonts w:hint="eastAsia"/>
        </w:rPr>
        <w:t>与青少年的年龄、课程相结合</w:t>
      </w:r>
      <w:r w:rsidR="0062552F">
        <w:rPr>
          <w:rFonts w:hint="eastAsia"/>
        </w:rPr>
        <w:t>，并注重互动交流；</w:t>
      </w:r>
    </w:p>
    <w:p w14:paraId="354D3FFC" w14:textId="015D9939" w:rsidR="00130C37" w:rsidRDefault="00130C37" w:rsidP="00130C37">
      <w:pPr>
        <w:pStyle w:val="af2"/>
      </w:pPr>
      <w:r>
        <w:rPr>
          <w:rFonts w:hint="eastAsia"/>
        </w:rPr>
        <w:t>为农民提供</w:t>
      </w:r>
      <w:r w:rsidR="0062552F">
        <w:rPr>
          <w:rFonts w:hint="eastAsia"/>
        </w:rPr>
        <w:t>的，</w:t>
      </w:r>
      <w:r>
        <w:rPr>
          <w:rFonts w:hint="eastAsia"/>
        </w:rPr>
        <w:t>与“三农”科学知识、中华民族共同体意识建设等相结合；</w:t>
      </w:r>
    </w:p>
    <w:p w14:paraId="39EB1D05" w14:textId="64B188B8" w:rsidR="0062552F" w:rsidRDefault="0062552F" w:rsidP="00130C37">
      <w:pPr>
        <w:pStyle w:val="af2"/>
      </w:pPr>
      <w:r>
        <w:rPr>
          <w:rFonts w:hint="eastAsia"/>
        </w:rPr>
        <w:t>为产业工人</w:t>
      </w:r>
      <w:r w:rsidR="0085034F">
        <w:rPr>
          <w:rFonts w:hint="eastAsia"/>
        </w:rPr>
        <w:t>提供</w:t>
      </w:r>
      <w:r>
        <w:rPr>
          <w:rFonts w:hint="eastAsia"/>
        </w:rPr>
        <w:t>的，与职业健康</w:t>
      </w:r>
      <w:r w:rsidR="0085034F">
        <w:rPr>
          <w:rFonts w:hint="eastAsia"/>
        </w:rPr>
        <w:t>、科技落地应用、</w:t>
      </w:r>
      <w:r>
        <w:rPr>
          <w:rFonts w:hint="eastAsia"/>
        </w:rPr>
        <w:t>安全</w:t>
      </w:r>
      <w:r w:rsidR="0085034F">
        <w:rPr>
          <w:rFonts w:hint="eastAsia"/>
        </w:rPr>
        <w:t>防护等相结合；</w:t>
      </w:r>
    </w:p>
    <w:p w14:paraId="6F9C78F7" w14:textId="07DBAD08" w:rsidR="00130C37" w:rsidRDefault="00130C37" w:rsidP="00130C37">
      <w:pPr>
        <w:pStyle w:val="af2"/>
      </w:pPr>
      <w:r>
        <w:rPr>
          <w:rFonts w:hint="eastAsia"/>
        </w:rPr>
        <w:t>为</w:t>
      </w:r>
      <w:r w:rsidR="0062552F">
        <w:rPr>
          <w:rFonts w:hint="eastAsia"/>
        </w:rPr>
        <w:t>老年人</w:t>
      </w:r>
      <w:r w:rsidR="0085034F">
        <w:rPr>
          <w:rFonts w:hint="eastAsia"/>
        </w:rPr>
        <w:t>提供</w:t>
      </w:r>
      <w:r>
        <w:rPr>
          <w:rFonts w:hint="eastAsia"/>
        </w:rPr>
        <w:t>的</w:t>
      </w:r>
      <w:r w:rsidR="0057340F">
        <w:rPr>
          <w:rFonts w:hint="eastAsia"/>
        </w:rPr>
        <w:t>，</w:t>
      </w:r>
      <w:r>
        <w:rPr>
          <w:rFonts w:hint="eastAsia"/>
        </w:rPr>
        <w:t>与</w:t>
      </w:r>
      <w:r w:rsidR="0085034F">
        <w:rPr>
          <w:rFonts w:hint="eastAsia"/>
        </w:rPr>
        <w:t>养老、</w:t>
      </w:r>
      <w:r>
        <w:rPr>
          <w:rFonts w:hint="eastAsia"/>
        </w:rPr>
        <w:t>卫生、</w:t>
      </w:r>
      <w:r w:rsidR="0085034F">
        <w:rPr>
          <w:rFonts w:hint="eastAsia"/>
        </w:rPr>
        <w:t>健康、</w:t>
      </w:r>
      <w:r>
        <w:rPr>
          <w:rFonts w:hint="eastAsia"/>
        </w:rPr>
        <w:t>安全</w:t>
      </w:r>
      <w:r w:rsidR="0085034F">
        <w:rPr>
          <w:rFonts w:hint="eastAsia"/>
        </w:rPr>
        <w:t>等相结合；</w:t>
      </w:r>
    </w:p>
    <w:p w14:paraId="3B52A7B1" w14:textId="40C6ADCF" w:rsidR="0062552F" w:rsidRDefault="0085034F" w:rsidP="007E0728">
      <w:pPr>
        <w:pStyle w:val="af2"/>
      </w:pPr>
      <w:bookmarkStart w:id="168" w:name="OLE_LINK1"/>
      <w:r>
        <w:rPr>
          <w:rFonts w:hint="eastAsia"/>
        </w:rPr>
        <w:t>为</w:t>
      </w:r>
      <w:r w:rsidR="0062552F">
        <w:rPr>
          <w:rFonts w:hint="eastAsia"/>
        </w:rPr>
        <w:t>企事业单位人员</w:t>
      </w:r>
      <w:r>
        <w:rPr>
          <w:rFonts w:hint="eastAsia"/>
        </w:rPr>
        <w:t>提供的，与前沿科技、</w:t>
      </w:r>
      <w:r w:rsidRPr="0085034F">
        <w:rPr>
          <w:rFonts w:hint="eastAsia"/>
        </w:rPr>
        <w:t>行业趋势</w:t>
      </w:r>
      <w:r>
        <w:rPr>
          <w:rFonts w:hint="eastAsia"/>
        </w:rPr>
        <w:t>等相结合。</w:t>
      </w:r>
    </w:p>
    <w:bookmarkEnd w:id="168"/>
    <w:p w14:paraId="40E88E9F" w14:textId="4B38DE56" w:rsidR="00CB7866" w:rsidRDefault="00CB7866" w:rsidP="0062552F">
      <w:pPr>
        <w:pStyle w:val="afffffffff1"/>
      </w:pPr>
      <w:r>
        <w:rPr>
          <w:rFonts w:hint="eastAsia"/>
        </w:rPr>
        <w:t>服务人员应通过观察、分析、比较和讨论等方法，培养服务对象发现问题、提出问题</w:t>
      </w:r>
      <w:r w:rsidR="0062552F">
        <w:rPr>
          <w:rFonts w:hint="eastAsia"/>
        </w:rPr>
        <w:t>、</w:t>
      </w:r>
      <w:r w:rsidR="0062552F" w:rsidRPr="0062552F">
        <w:rPr>
          <w:rFonts w:hint="eastAsia"/>
        </w:rPr>
        <w:t>思考</w:t>
      </w:r>
      <w:r>
        <w:rPr>
          <w:rFonts w:hint="eastAsia"/>
        </w:rPr>
        <w:t>问题的能力。</w:t>
      </w:r>
    </w:p>
    <w:p w14:paraId="34B43451" w14:textId="75C6DFF7" w:rsidR="00CB7866" w:rsidRDefault="00CB7866" w:rsidP="00CB7866">
      <w:pPr>
        <w:pStyle w:val="afffffffff1"/>
      </w:pPr>
      <w:r>
        <w:rPr>
          <w:rFonts w:hint="eastAsia"/>
        </w:rPr>
        <w:t>服务人员应通过启发式、案例式、问题式、成果式、人物式</w:t>
      </w:r>
      <w:r w:rsidR="0057340F">
        <w:rPr>
          <w:rFonts w:hint="eastAsia"/>
        </w:rPr>
        <w:t>等</w:t>
      </w:r>
      <w:r>
        <w:rPr>
          <w:rFonts w:hint="eastAsia"/>
        </w:rPr>
        <w:t>方式提高科普教育</w:t>
      </w:r>
      <w:r w:rsidR="0057340F">
        <w:rPr>
          <w:rFonts w:hint="eastAsia"/>
        </w:rPr>
        <w:t>服务</w:t>
      </w:r>
      <w:r>
        <w:rPr>
          <w:rFonts w:hint="eastAsia"/>
        </w:rPr>
        <w:t>的趣味性、互动性和实效性。</w:t>
      </w:r>
    </w:p>
    <w:p w14:paraId="06183E46" w14:textId="58D7141C" w:rsidR="00EF5652" w:rsidRDefault="00EF5652" w:rsidP="00EF5652">
      <w:pPr>
        <w:pStyle w:val="affd"/>
        <w:spacing w:before="156" w:after="156"/>
      </w:pPr>
      <w:bookmarkStart w:id="169" w:name="_Toc188535383"/>
      <w:bookmarkStart w:id="170" w:name="_Toc191030893"/>
      <w:bookmarkStart w:id="171" w:name="_Toc191031005"/>
      <w:bookmarkStart w:id="172" w:name="_Toc191031094"/>
      <w:bookmarkStart w:id="173" w:name="_Toc191032660"/>
      <w:bookmarkStart w:id="174" w:name="_Toc191032767"/>
      <w:bookmarkStart w:id="175" w:name="_Toc191281617"/>
      <w:r>
        <w:rPr>
          <w:rFonts w:hint="eastAsia"/>
        </w:rPr>
        <w:t>科普讲解</w:t>
      </w:r>
      <w:bookmarkEnd w:id="169"/>
      <w:bookmarkEnd w:id="170"/>
      <w:bookmarkEnd w:id="171"/>
      <w:bookmarkEnd w:id="172"/>
      <w:bookmarkEnd w:id="173"/>
      <w:bookmarkEnd w:id="174"/>
      <w:bookmarkEnd w:id="175"/>
    </w:p>
    <w:p w14:paraId="6B19B255" w14:textId="77777777" w:rsidR="00EF5652" w:rsidRDefault="00EF5652" w:rsidP="00EF5652">
      <w:pPr>
        <w:pStyle w:val="affe"/>
        <w:spacing w:before="156" w:after="156"/>
      </w:pPr>
      <w:bookmarkStart w:id="176" w:name="_Toc188535384"/>
      <w:bookmarkStart w:id="177" w:name="_Toc191030894"/>
      <w:bookmarkStart w:id="178" w:name="_Toc191031006"/>
      <w:r>
        <w:rPr>
          <w:rFonts w:hint="eastAsia"/>
        </w:rPr>
        <w:t>讲解流程</w:t>
      </w:r>
      <w:bookmarkEnd w:id="176"/>
      <w:bookmarkEnd w:id="177"/>
      <w:bookmarkEnd w:id="178"/>
    </w:p>
    <w:p w14:paraId="53DB5BD7" w14:textId="0FB3ACDE" w:rsidR="00EF5652" w:rsidRDefault="00EF5652" w:rsidP="00EF5652">
      <w:pPr>
        <w:pStyle w:val="afffff5"/>
        <w:ind w:firstLine="420"/>
      </w:pPr>
      <w:r>
        <w:rPr>
          <w:rFonts w:hint="eastAsia"/>
        </w:rPr>
        <w:t>服务人员开展展品讲解的服务流程一般为：</w:t>
      </w:r>
      <w:r w:rsidR="00B2473C">
        <w:rPr>
          <w:rFonts w:hint="eastAsia"/>
        </w:rPr>
        <w:t>开场</w:t>
      </w:r>
      <w:r>
        <w:rPr>
          <w:rFonts w:hint="eastAsia"/>
        </w:rPr>
        <w:t>讲解→展品讲解→讲解总结。</w:t>
      </w:r>
    </w:p>
    <w:p w14:paraId="215F35C7" w14:textId="312BE03D" w:rsidR="00EF5652" w:rsidRDefault="0085034F" w:rsidP="00EF5652">
      <w:pPr>
        <w:pStyle w:val="affe"/>
        <w:spacing w:before="156" w:after="156"/>
      </w:pPr>
      <w:bookmarkStart w:id="179" w:name="_Toc188535385"/>
      <w:bookmarkStart w:id="180" w:name="_Toc191030895"/>
      <w:bookmarkStart w:id="181" w:name="_Toc191031007"/>
      <w:r>
        <w:rPr>
          <w:rFonts w:hint="eastAsia"/>
        </w:rPr>
        <w:t>开场</w:t>
      </w:r>
      <w:r w:rsidR="00EF5652">
        <w:rPr>
          <w:rFonts w:hint="eastAsia"/>
        </w:rPr>
        <w:t>讲解</w:t>
      </w:r>
      <w:bookmarkEnd w:id="179"/>
      <w:bookmarkEnd w:id="180"/>
      <w:bookmarkEnd w:id="181"/>
    </w:p>
    <w:p w14:paraId="74B55C0B" w14:textId="265F0667" w:rsidR="00EF5652" w:rsidRDefault="005E18CA" w:rsidP="005E18CA">
      <w:pPr>
        <w:pStyle w:val="afffffffff0"/>
      </w:pPr>
      <w:r>
        <w:rPr>
          <w:rFonts w:hint="eastAsia"/>
        </w:rPr>
        <w:t>针对青少年时，</w:t>
      </w:r>
      <w:r w:rsidR="0085034F">
        <w:rPr>
          <w:rFonts w:hint="eastAsia"/>
        </w:rPr>
        <w:t>开场</w:t>
      </w:r>
      <w:r>
        <w:rPr>
          <w:rFonts w:hint="eastAsia"/>
        </w:rPr>
        <w:t>讲解</w:t>
      </w:r>
      <w:r w:rsidR="0085034F">
        <w:rPr>
          <w:rFonts w:hint="eastAsia"/>
        </w:rPr>
        <w:t>服务</w:t>
      </w:r>
      <w:r>
        <w:rPr>
          <w:rFonts w:hint="eastAsia"/>
        </w:rPr>
        <w:t>应</w:t>
      </w:r>
      <w:r w:rsidR="0085034F" w:rsidRPr="009D5D7C">
        <w:rPr>
          <w:rFonts w:hint="eastAsia"/>
        </w:rPr>
        <w:t>讲解</w:t>
      </w:r>
      <w:r>
        <w:rPr>
          <w:rFonts w:hint="eastAsia"/>
        </w:rPr>
        <w:t>包括但不限于以下内容：</w:t>
      </w:r>
    </w:p>
    <w:p w14:paraId="6A261D17" w14:textId="71D72E0E" w:rsidR="005E18CA" w:rsidRPr="00553ECC" w:rsidRDefault="005E18CA" w:rsidP="005E18CA">
      <w:pPr>
        <w:pStyle w:val="af5"/>
        <w:numPr>
          <w:ilvl w:val="0"/>
          <w:numId w:val="35"/>
        </w:numPr>
      </w:pPr>
      <w:r w:rsidRPr="00553ECC">
        <w:rPr>
          <w:rFonts w:hint="eastAsia"/>
        </w:rPr>
        <w:t>问候语、欢迎语、自我介绍及交流服务提示；</w:t>
      </w:r>
    </w:p>
    <w:p w14:paraId="02569606" w14:textId="2089BBDB" w:rsidR="00B2473C" w:rsidRPr="00553ECC" w:rsidRDefault="001917EB" w:rsidP="00B2473C">
      <w:pPr>
        <w:pStyle w:val="af5"/>
        <w:numPr>
          <w:ilvl w:val="0"/>
          <w:numId w:val="35"/>
        </w:numPr>
      </w:pPr>
      <w:r>
        <w:rPr>
          <w:rFonts w:hint="eastAsia"/>
        </w:rPr>
        <w:t>当次</w:t>
      </w:r>
      <w:r w:rsidR="00B2473C" w:rsidRPr="00553ECC">
        <w:rPr>
          <w:rFonts w:hint="eastAsia"/>
        </w:rPr>
        <w:t>科普教育服务的主题、意义及目标；</w:t>
      </w:r>
    </w:p>
    <w:p w14:paraId="4EC61B1A" w14:textId="6BCAC7BA" w:rsidR="00B2473C" w:rsidRPr="00553ECC" w:rsidRDefault="001917EB" w:rsidP="00B2473C">
      <w:pPr>
        <w:pStyle w:val="af5"/>
        <w:numPr>
          <w:ilvl w:val="0"/>
          <w:numId w:val="35"/>
        </w:numPr>
      </w:pPr>
      <w:r>
        <w:rPr>
          <w:rFonts w:hint="eastAsia"/>
        </w:rPr>
        <w:t>当次</w:t>
      </w:r>
      <w:r w:rsidR="00B2473C" w:rsidRPr="00553ECC">
        <w:rPr>
          <w:rFonts w:hint="eastAsia"/>
        </w:rPr>
        <w:t>科普教育服务包括的内容与板块；</w:t>
      </w:r>
    </w:p>
    <w:p w14:paraId="210A93C2" w14:textId="1760AA86" w:rsidR="00B2473C" w:rsidRPr="00553ECC" w:rsidRDefault="001917EB" w:rsidP="00B2473C">
      <w:pPr>
        <w:pStyle w:val="af5"/>
        <w:numPr>
          <w:ilvl w:val="0"/>
          <w:numId w:val="35"/>
        </w:numPr>
      </w:pPr>
      <w:r>
        <w:rPr>
          <w:rFonts w:hint="eastAsia"/>
        </w:rPr>
        <w:t>当次</w:t>
      </w:r>
      <w:r w:rsidR="00B2473C" w:rsidRPr="00553ECC">
        <w:rPr>
          <w:rFonts w:hint="eastAsia"/>
        </w:rPr>
        <w:t>科普教育服务带来的学习与思考；</w:t>
      </w:r>
    </w:p>
    <w:p w14:paraId="2DD345C1" w14:textId="6F3BD7BA" w:rsidR="00B2473C" w:rsidRPr="00553ECC" w:rsidRDefault="001917EB" w:rsidP="00B2473C">
      <w:pPr>
        <w:pStyle w:val="af5"/>
        <w:numPr>
          <w:ilvl w:val="0"/>
          <w:numId w:val="35"/>
        </w:numPr>
      </w:pPr>
      <w:r>
        <w:rPr>
          <w:rFonts w:hint="eastAsia"/>
        </w:rPr>
        <w:t>当次</w:t>
      </w:r>
      <w:r w:rsidR="00B2473C" w:rsidRPr="00553ECC">
        <w:rPr>
          <w:rFonts w:hint="eastAsia"/>
        </w:rPr>
        <w:t>科普教育服务的流程、时间与注意事项。</w:t>
      </w:r>
    </w:p>
    <w:p w14:paraId="5CD11397" w14:textId="10FD03E2" w:rsidR="005E18CA" w:rsidRPr="00553ECC" w:rsidRDefault="005E18CA" w:rsidP="00C64ED2">
      <w:pPr>
        <w:pStyle w:val="afffffffff0"/>
      </w:pPr>
      <w:r w:rsidRPr="00553ECC">
        <w:rPr>
          <w:rFonts w:hint="eastAsia"/>
        </w:rPr>
        <w:t>针对成年人时，</w:t>
      </w:r>
      <w:r w:rsidR="0085034F">
        <w:rPr>
          <w:rFonts w:hint="eastAsia"/>
        </w:rPr>
        <w:t>开场讲解服务应讲解</w:t>
      </w:r>
      <w:r w:rsidRPr="00553ECC">
        <w:rPr>
          <w:rFonts w:hint="eastAsia"/>
        </w:rPr>
        <w:t>包括但不限于以下内容：</w:t>
      </w:r>
    </w:p>
    <w:p w14:paraId="590B457A" w14:textId="11001775" w:rsidR="00C64ED2" w:rsidRPr="00553ECC" w:rsidRDefault="00C64ED2" w:rsidP="00C64ED2">
      <w:pPr>
        <w:pStyle w:val="af5"/>
        <w:numPr>
          <w:ilvl w:val="0"/>
          <w:numId w:val="36"/>
        </w:numPr>
      </w:pPr>
      <w:r w:rsidRPr="00553ECC">
        <w:rPr>
          <w:rFonts w:hint="eastAsia"/>
        </w:rPr>
        <w:t>问候语、欢迎语、自我介绍；</w:t>
      </w:r>
    </w:p>
    <w:p w14:paraId="0ADDDF62" w14:textId="23B92776" w:rsidR="00C64ED2" w:rsidRPr="00553ECC" w:rsidRDefault="002C4930" w:rsidP="00C64ED2">
      <w:pPr>
        <w:pStyle w:val="af5"/>
      </w:pPr>
      <w:r>
        <w:rPr>
          <w:rFonts w:hint="eastAsia"/>
        </w:rPr>
        <w:t>当次</w:t>
      </w:r>
      <w:r w:rsidR="00C64ED2" w:rsidRPr="00553ECC">
        <w:rPr>
          <w:rFonts w:hint="eastAsia"/>
        </w:rPr>
        <w:t>观摩学习的主题；</w:t>
      </w:r>
    </w:p>
    <w:p w14:paraId="29ED661F" w14:textId="13003D3A" w:rsidR="00C64ED2" w:rsidRPr="00553ECC" w:rsidRDefault="00C64ED2" w:rsidP="00C64ED2">
      <w:pPr>
        <w:pStyle w:val="af5"/>
      </w:pPr>
      <w:r w:rsidRPr="00553ECC">
        <w:rPr>
          <w:rFonts w:hint="eastAsia"/>
        </w:rPr>
        <w:t>流动科技馆主题展品的构成及意义、价值和作用等；</w:t>
      </w:r>
    </w:p>
    <w:p w14:paraId="3813921A" w14:textId="77777777" w:rsidR="00B2473C" w:rsidRPr="00553ECC" w:rsidRDefault="00B2473C" w:rsidP="00B2473C">
      <w:pPr>
        <w:pStyle w:val="af5"/>
      </w:pPr>
      <w:r w:rsidRPr="00553ECC">
        <w:rPr>
          <w:rFonts w:hint="eastAsia"/>
        </w:rPr>
        <w:t>流动科技馆科普服务的成果及带来的社会意义；</w:t>
      </w:r>
    </w:p>
    <w:p w14:paraId="61D8B234" w14:textId="066C2078" w:rsidR="00B2473C" w:rsidRPr="00553ECC" w:rsidRDefault="00E94925" w:rsidP="00B2473C">
      <w:pPr>
        <w:pStyle w:val="af5"/>
      </w:pPr>
      <w:r>
        <w:rPr>
          <w:rFonts w:hint="eastAsia"/>
        </w:rPr>
        <w:t>当次</w:t>
      </w:r>
      <w:r w:rsidR="00B2473C" w:rsidRPr="00553ECC">
        <w:rPr>
          <w:rFonts w:hint="eastAsia"/>
        </w:rPr>
        <w:t>科普讲解</w:t>
      </w:r>
      <w:r w:rsidR="00BB462F" w:rsidRPr="00553ECC">
        <w:rPr>
          <w:rFonts w:hint="eastAsia"/>
        </w:rPr>
        <w:t>包括的内容与板块</w:t>
      </w:r>
      <w:r w:rsidR="00B2473C" w:rsidRPr="00553ECC">
        <w:rPr>
          <w:rFonts w:hint="eastAsia"/>
        </w:rPr>
        <w:t>；</w:t>
      </w:r>
    </w:p>
    <w:p w14:paraId="4C5B4C8B" w14:textId="1F9D5AD7" w:rsidR="00D36ADA" w:rsidRDefault="00E94925" w:rsidP="00202C32">
      <w:pPr>
        <w:pStyle w:val="af5"/>
      </w:pPr>
      <w:r>
        <w:rPr>
          <w:rFonts w:hint="eastAsia"/>
        </w:rPr>
        <w:t>当次</w:t>
      </w:r>
      <w:r w:rsidR="00B2473C" w:rsidRPr="00553ECC">
        <w:rPr>
          <w:rFonts w:hint="eastAsia"/>
        </w:rPr>
        <w:t>科普讲解的流程、时间与注意事项。</w:t>
      </w:r>
    </w:p>
    <w:p w14:paraId="3E98B711" w14:textId="77777777" w:rsidR="009D5D7C" w:rsidRPr="009D5D7C" w:rsidRDefault="009D5D7C" w:rsidP="009D5D7C">
      <w:pPr>
        <w:pStyle w:val="afffffffff0"/>
      </w:pPr>
      <w:r w:rsidRPr="009D5D7C">
        <w:rPr>
          <w:rFonts w:hint="eastAsia"/>
        </w:rPr>
        <w:t>开场讲解应紧扣主题，简洁清晰、语言流畅、目标明确。</w:t>
      </w:r>
    </w:p>
    <w:p w14:paraId="356EB3AE" w14:textId="24D18E60" w:rsidR="00D36ADA" w:rsidRDefault="00D36ADA" w:rsidP="00D36ADA">
      <w:pPr>
        <w:pStyle w:val="afffffffff0"/>
      </w:pPr>
      <w:r>
        <w:rPr>
          <w:rFonts w:hint="eastAsia"/>
        </w:rPr>
        <w:t>针对青少年和成年人的</w:t>
      </w:r>
      <w:r w:rsidR="00732AD2">
        <w:rPr>
          <w:rFonts w:hint="eastAsia"/>
        </w:rPr>
        <w:t>开场</w:t>
      </w:r>
      <w:r>
        <w:rPr>
          <w:rFonts w:hint="eastAsia"/>
        </w:rPr>
        <w:t>讲解词可参照附录A。</w:t>
      </w:r>
    </w:p>
    <w:p w14:paraId="7812F4FA" w14:textId="72E20D43" w:rsidR="00EF5652" w:rsidRDefault="00EA5257" w:rsidP="00EF5652">
      <w:pPr>
        <w:pStyle w:val="affe"/>
        <w:spacing w:before="156" w:after="156"/>
      </w:pPr>
      <w:bookmarkStart w:id="182" w:name="_Toc188535386"/>
      <w:bookmarkStart w:id="183" w:name="_Toc191030896"/>
      <w:bookmarkStart w:id="184" w:name="_Toc191031008"/>
      <w:r>
        <w:rPr>
          <w:rFonts w:hint="eastAsia"/>
        </w:rPr>
        <w:lastRenderedPageBreak/>
        <w:t>展品</w:t>
      </w:r>
      <w:r w:rsidR="007B7C29">
        <w:rPr>
          <w:rFonts w:hint="eastAsia"/>
        </w:rPr>
        <w:t>讲解</w:t>
      </w:r>
      <w:bookmarkEnd w:id="182"/>
      <w:bookmarkEnd w:id="183"/>
      <w:bookmarkEnd w:id="184"/>
    </w:p>
    <w:p w14:paraId="4940DBE1" w14:textId="0CC0E437" w:rsidR="00EF5652" w:rsidRDefault="00EF5652" w:rsidP="0026733E">
      <w:pPr>
        <w:pStyle w:val="afffffffff0"/>
      </w:pPr>
      <w:r>
        <w:rPr>
          <w:rFonts w:hint="eastAsia"/>
        </w:rPr>
        <w:t>服务人员</w:t>
      </w:r>
      <w:r w:rsidR="0026733E" w:rsidRPr="0026733E">
        <w:rPr>
          <w:rFonts w:hint="eastAsia"/>
        </w:rPr>
        <w:t>根据展品的特性，可从以下方面对展品进行</w:t>
      </w:r>
      <w:r w:rsidR="00EA5257" w:rsidRPr="0026733E">
        <w:rPr>
          <w:rFonts w:hint="eastAsia"/>
        </w:rPr>
        <w:t>讲解</w:t>
      </w:r>
      <w:r>
        <w:rPr>
          <w:rFonts w:hint="eastAsia"/>
        </w:rPr>
        <w:t>：</w:t>
      </w:r>
    </w:p>
    <w:p w14:paraId="4E656313" w14:textId="7CEC73A7" w:rsidR="00EA5257" w:rsidRDefault="00EA5257" w:rsidP="00EA5257">
      <w:pPr>
        <w:pStyle w:val="af5"/>
        <w:numPr>
          <w:ilvl w:val="0"/>
          <w:numId w:val="39"/>
        </w:numPr>
      </w:pPr>
      <w:r w:rsidRPr="0026733E">
        <w:rPr>
          <w:rFonts w:hint="eastAsia"/>
        </w:rPr>
        <w:t>基本知识讲解</w:t>
      </w:r>
      <w:r>
        <w:rPr>
          <w:rFonts w:hint="eastAsia"/>
        </w:rPr>
        <w:t>：</w:t>
      </w:r>
    </w:p>
    <w:p w14:paraId="5840102B" w14:textId="59167A79" w:rsidR="00EF5652" w:rsidRDefault="00EF5652" w:rsidP="00EA5257">
      <w:pPr>
        <w:pStyle w:val="af6"/>
      </w:pPr>
      <w:r>
        <w:rPr>
          <w:rFonts w:hint="eastAsia"/>
        </w:rPr>
        <w:t>展品的名称、来历、结构与功能；</w:t>
      </w:r>
    </w:p>
    <w:p w14:paraId="2CB91BC3" w14:textId="77777777" w:rsidR="00EF5652" w:rsidRDefault="00EF5652" w:rsidP="00EA5257">
      <w:pPr>
        <w:pStyle w:val="af6"/>
      </w:pPr>
      <w:r>
        <w:rPr>
          <w:rFonts w:hint="eastAsia"/>
        </w:rPr>
        <w:t>展品的操作方法及演示、体验互动；</w:t>
      </w:r>
    </w:p>
    <w:p w14:paraId="546ACF05" w14:textId="77777777" w:rsidR="00EF5652" w:rsidRDefault="00EF5652" w:rsidP="00EA5257">
      <w:pPr>
        <w:pStyle w:val="af6"/>
      </w:pPr>
      <w:r>
        <w:rPr>
          <w:rFonts w:hint="eastAsia"/>
        </w:rPr>
        <w:t>展品的发现、发明及创造的过程和（或）原理；</w:t>
      </w:r>
    </w:p>
    <w:p w14:paraId="2094E216" w14:textId="3C6267BB" w:rsidR="00EF5652" w:rsidRDefault="00EF5652" w:rsidP="00EA5257">
      <w:pPr>
        <w:pStyle w:val="af6"/>
      </w:pPr>
      <w:r>
        <w:rPr>
          <w:rFonts w:hint="eastAsia"/>
        </w:rPr>
        <w:t>展品的科学/生活现象及现象背后蕴含的科学原理</w:t>
      </w:r>
      <w:r w:rsidR="0026733E">
        <w:rPr>
          <w:rFonts w:hint="eastAsia"/>
        </w:rPr>
        <w:t>和理论</w:t>
      </w:r>
      <w:r>
        <w:rPr>
          <w:rFonts w:hint="eastAsia"/>
        </w:rPr>
        <w:t>；</w:t>
      </w:r>
    </w:p>
    <w:p w14:paraId="0AB235B8" w14:textId="77777777" w:rsidR="00EF5652" w:rsidRDefault="00EF5652" w:rsidP="00EA5257">
      <w:pPr>
        <w:pStyle w:val="af6"/>
      </w:pPr>
      <w:r>
        <w:rPr>
          <w:rFonts w:hint="eastAsia"/>
        </w:rPr>
        <w:t>展品和相关科学原理在相应领域的创新性和在社会、科技、生活、学习中的应用。</w:t>
      </w:r>
    </w:p>
    <w:p w14:paraId="4BCE5C30" w14:textId="197EBAB9" w:rsidR="00E833E9" w:rsidRDefault="00E833E9" w:rsidP="00EA5257">
      <w:pPr>
        <w:pStyle w:val="af5"/>
      </w:pPr>
      <w:r>
        <w:rPr>
          <w:rFonts w:hint="eastAsia"/>
        </w:rPr>
        <w:t>延伸拓展讲解：</w:t>
      </w:r>
    </w:p>
    <w:p w14:paraId="1A258540" w14:textId="4C34CB4F" w:rsidR="00E833E9" w:rsidRDefault="00E833E9" w:rsidP="00EA5257">
      <w:pPr>
        <w:pStyle w:val="af6"/>
      </w:pPr>
      <w:r>
        <w:rPr>
          <w:rFonts w:hint="eastAsia"/>
        </w:rPr>
        <w:t>展品涉及的科学家和科学家精神；</w:t>
      </w:r>
    </w:p>
    <w:p w14:paraId="46B384FD" w14:textId="76BF0B68" w:rsidR="00E833E9" w:rsidRDefault="00E833E9" w:rsidP="00EA5257">
      <w:pPr>
        <w:pStyle w:val="af6"/>
      </w:pPr>
      <w:r>
        <w:rPr>
          <w:rFonts w:hint="eastAsia"/>
        </w:rPr>
        <w:t>展品涉及的相关概念与定义的来源和运用；</w:t>
      </w:r>
    </w:p>
    <w:p w14:paraId="7001B8CC" w14:textId="196B3AB6" w:rsidR="00E833E9" w:rsidRDefault="00E833E9" w:rsidP="00EA5257">
      <w:pPr>
        <w:pStyle w:val="af6"/>
      </w:pPr>
      <w:r>
        <w:rPr>
          <w:rFonts w:hint="eastAsia"/>
        </w:rPr>
        <w:t>展品在发现、发明、创造等方面的独特性</w:t>
      </w:r>
      <w:r w:rsidR="0026733E">
        <w:rPr>
          <w:rFonts w:hint="eastAsia"/>
        </w:rPr>
        <w:t>、</w:t>
      </w:r>
      <w:r>
        <w:rPr>
          <w:rFonts w:hint="eastAsia"/>
        </w:rPr>
        <w:t>价值性</w:t>
      </w:r>
      <w:r w:rsidR="0026733E">
        <w:rPr>
          <w:rFonts w:hint="eastAsia"/>
        </w:rPr>
        <w:t>和</w:t>
      </w:r>
      <w:r w:rsidR="0026733E" w:rsidRPr="0026733E">
        <w:rPr>
          <w:rFonts w:hint="eastAsia"/>
        </w:rPr>
        <w:t>在国家或国际的影响力</w:t>
      </w:r>
      <w:r>
        <w:rPr>
          <w:rFonts w:hint="eastAsia"/>
        </w:rPr>
        <w:t>；</w:t>
      </w:r>
    </w:p>
    <w:p w14:paraId="0D1B509D" w14:textId="77777777" w:rsidR="00E833E9" w:rsidRDefault="00E833E9" w:rsidP="00EA5257">
      <w:pPr>
        <w:pStyle w:val="af6"/>
      </w:pPr>
      <w:r>
        <w:rPr>
          <w:rFonts w:hint="eastAsia"/>
        </w:rPr>
        <w:t>展品对人类历史、社会生活的贡献和影响；</w:t>
      </w:r>
    </w:p>
    <w:p w14:paraId="6BF05D17" w14:textId="77777777" w:rsidR="00E833E9" w:rsidRDefault="00E833E9" w:rsidP="00EA5257">
      <w:pPr>
        <w:pStyle w:val="af6"/>
      </w:pPr>
      <w:r>
        <w:rPr>
          <w:rFonts w:hint="eastAsia"/>
        </w:rPr>
        <w:t>展品所包含的古人的创造性及智慧；</w:t>
      </w:r>
    </w:p>
    <w:p w14:paraId="7F30352F" w14:textId="77777777" w:rsidR="00E833E9" w:rsidRDefault="00E833E9" w:rsidP="00EA5257">
      <w:pPr>
        <w:pStyle w:val="af6"/>
      </w:pPr>
      <w:r>
        <w:rPr>
          <w:rFonts w:hint="eastAsia"/>
        </w:rPr>
        <w:t>通过展品的讲解展望未来的科学发展。</w:t>
      </w:r>
    </w:p>
    <w:p w14:paraId="2D7445E1" w14:textId="361B56F8" w:rsidR="00EA5257" w:rsidRDefault="00EA5257" w:rsidP="00EA5257">
      <w:pPr>
        <w:pStyle w:val="afffffffff0"/>
      </w:pPr>
      <w:r>
        <w:rPr>
          <w:rFonts w:hint="eastAsia"/>
        </w:rPr>
        <w:t>服务人员</w:t>
      </w:r>
      <w:r w:rsidRPr="0026733E">
        <w:rPr>
          <w:rFonts w:hint="eastAsia"/>
        </w:rPr>
        <w:t>根据展品的</w:t>
      </w:r>
      <w:r>
        <w:rPr>
          <w:rFonts w:hint="eastAsia"/>
        </w:rPr>
        <w:t>类型</w:t>
      </w:r>
      <w:r w:rsidRPr="0026733E">
        <w:rPr>
          <w:rFonts w:hint="eastAsia"/>
        </w:rPr>
        <w:t>，</w:t>
      </w:r>
      <w:r>
        <w:rPr>
          <w:rFonts w:hint="eastAsia"/>
        </w:rPr>
        <w:t>结合不同的互动方式提升</w:t>
      </w:r>
      <w:r w:rsidRPr="0026733E">
        <w:rPr>
          <w:rFonts w:hint="eastAsia"/>
        </w:rPr>
        <w:t>讲解</w:t>
      </w:r>
      <w:r>
        <w:rPr>
          <w:rFonts w:hint="eastAsia"/>
        </w:rPr>
        <w:t>效果，具体为：</w:t>
      </w:r>
    </w:p>
    <w:p w14:paraId="37FCF1A2" w14:textId="098327C3" w:rsidR="00EA5257" w:rsidRDefault="00EA5257" w:rsidP="00EA5257">
      <w:pPr>
        <w:pStyle w:val="af2"/>
      </w:pPr>
      <w:r>
        <w:rPr>
          <w:rFonts w:hint="eastAsia"/>
        </w:rPr>
        <w:t>实验方法类展品，对该展品的实验过程、试验方法及科学原理、实际应用进行讲解，通过实验过程、方法及结果体会科学的创造性；</w:t>
      </w:r>
    </w:p>
    <w:p w14:paraId="7DCE98B5" w14:textId="0CD83C5E" w:rsidR="00EA5257" w:rsidRDefault="00EA5257" w:rsidP="00EA5257">
      <w:pPr>
        <w:pStyle w:val="af2"/>
      </w:pPr>
      <w:r>
        <w:rPr>
          <w:rFonts w:hint="eastAsia"/>
        </w:rPr>
        <w:t>观察思考类展品，提示服务对象仔细观察并思考其原理，进行互动交流以增强其理解、体验及想象力，通过现象的观察与思考感悟科学的原理；</w:t>
      </w:r>
    </w:p>
    <w:p w14:paraId="79C5552E" w14:textId="1774CBA4" w:rsidR="00EA5257" w:rsidRDefault="00EA5257" w:rsidP="00EA5257">
      <w:pPr>
        <w:pStyle w:val="af2"/>
      </w:pPr>
      <w:r>
        <w:rPr>
          <w:rFonts w:hint="eastAsia"/>
        </w:rPr>
        <w:t>演示体验类展品，邀请服务对象对展品进行体验与互动，并通过演示协助、引导服务对象进行思考与探究，体会科学的神奇与奇妙；</w:t>
      </w:r>
    </w:p>
    <w:p w14:paraId="2261C89D" w14:textId="54194A5A" w:rsidR="00EA5257" w:rsidRDefault="00EA5257" w:rsidP="00EA5257">
      <w:pPr>
        <w:pStyle w:val="af2"/>
      </w:pPr>
      <w:r>
        <w:rPr>
          <w:rFonts w:hint="eastAsia"/>
        </w:rPr>
        <w:t>视频观看类展品，在视频播放过程中及时提醒视频</w:t>
      </w:r>
      <w:r w:rsidR="00EF4C78" w:rsidRPr="009D5D7C">
        <w:rPr>
          <w:rFonts w:hint="eastAsia"/>
        </w:rPr>
        <w:t>内容</w:t>
      </w:r>
      <w:r>
        <w:rPr>
          <w:rFonts w:hint="eastAsia"/>
        </w:rPr>
        <w:t>的核心和重点，并在观看完成后通过提问、互动、解说等方式引导服务对象理解视频蕴含的科学内涵；</w:t>
      </w:r>
    </w:p>
    <w:p w14:paraId="1C59EF1A" w14:textId="36465670" w:rsidR="00EA5257" w:rsidRDefault="00EA5257" w:rsidP="00EA5257">
      <w:pPr>
        <w:pStyle w:val="af2"/>
      </w:pPr>
      <w:r>
        <w:rPr>
          <w:rFonts w:hint="eastAsia"/>
        </w:rPr>
        <w:t>现象探索类展品，引导服务对象思考、探索展品背后蕴含的科学原理、科学知识、科学方法等，通过社会、生活现象探索深入科学世界；</w:t>
      </w:r>
    </w:p>
    <w:p w14:paraId="41367789" w14:textId="5D6BA748" w:rsidR="00EA5257" w:rsidRDefault="00EA5257" w:rsidP="00EA5257">
      <w:pPr>
        <w:pStyle w:val="af2"/>
      </w:pPr>
      <w:r>
        <w:rPr>
          <w:rFonts w:hint="eastAsia"/>
        </w:rPr>
        <w:t>互动游戏类展品，为服务对象进行游戏演示，并邀请其进行操作体验，通过游戏的操作、竞技认识科学的力量，体会科技的乐趣。</w:t>
      </w:r>
    </w:p>
    <w:p w14:paraId="166260DE" w14:textId="01DFFB44" w:rsidR="00CC288A" w:rsidRDefault="00CC288A" w:rsidP="00732AD2">
      <w:pPr>
        <w:pStyle w:val="afffffffff0"/>
      </w:pPr>
      <w:r>
        <w:rPr>
          <w:rFonts w:hint="eastAsia"/>
        </w:rPr>
        <w:t>对于成年服务对象，应</w:t>
      </w:r>
      <w:r w:rsidR="00732AD2" w:rsidRPr="00732AD2">
        <w:rPr>
          <w:rFonts w:hint="eastAsia"/>
        </w:rPr>
        <w:t>增加</w:t>
      </w:r>
      <w:r w:rsidR="00E6695F">
        <w:rPr>
          <w:rFonts w:hint="eastAsia"/>
        </w:rPr>
        <w:t>展品</w:t>
      </w:r>
      <w:r w:rsidR="00E6695F" w:rsidRPr="009D5D7C">
        <w:rPr>
          <w:rFonts w:hint="eastAsia"/>
        </w:rPr>
        <w:t>社会生活应用内容</w:t>
      </w:r>
      <w:r>
        <w:rPr>
          <w:rFonts w:hint="eastAsia"/>
        </w:rPr>
        <w:t>的讲解。</w:t>
      </w:r>
    </w:p>
    <w:p w14:paraId="6ABD54E3" w14:textId="622282AA" w:rsidR="00EF5652" w:rsidRDefault="00EF5652" w:rsidP="0026733E">
      <w:pPr>
        <w:pStyle w:val="afffffffff0"/>
      </w:pPr>
      <w:r>
        <w:rPr>
          <w:rFonts w:hint="eastAsia"/>
        </w:rPr>
        <w:t>对设有科学家、科学名人宣传看板的流动科技馆，</w:t>
      </w:r>
      <w:r w:rsidR="00EA5257">
        <w:rPr>
          <w:rFonts w:hint="eastAsia"/>
        </w:rPr>
        <w:t>根据实际情况</w:t>
      </w:r>
      <w:r w:rsidR="00EA5257" w:rsidRPr="0026733E">
        <w:rPr>
          <w:rFonts w:hint="eastAsia"/>
        </w:rPr>
        <w:t>可从以下方面进行讲解</w:t>
      </w:r>
      <w:r w:rsidR="00EA5257">
        <w:rPr>
          <w:rFonts w:hint="eastAsia"/>
        </w:rPr>
        <w:t>：</w:t>
      </w:r>
    </w:p>
    <w:p w14:paraId="7C6E890A" w14:textId="77777777" w:rsidR="00EF5652" w:rsidRDefault="00EF5652" w:rsidP="00EF5652">
      <w:pPr>
        <w:pStyle w:val="af2"/>
      </w:pPr>
      <w:r>
        <w:rPr>
          <w:rFonts w:hint="eastAsia"/>
        </w:rPr>
        <w:t>科学家的姓名、生辰年月、籍贯（祖籍）；</w:t>
      </w:r>
    </w:p>
    <w:p w14:paraId="6B70D6D1" w14:textId="103920AC" w:rsidR="00E833E9" w:rsidRDefault="00E833E9" w:rsidP="00EF5652">
      <w:pPr>
        <w:pStyle w:val="af2"/>
      </w:pPr>
      <w:r>
        <w:rPr>
          <w:rFonts w:hint="eastAsia"/>
        </w:rPr>
        <w:t>科学家的代表性精神和思想；</w:t>
      </w:r>
    </w:p>
    <w:p w14:paraId="378C3926" w14:textId="77777777" w:rsidR="00EF5652" w:rsidRDefault="00EF5652" w:rsidP="00EF5652">
      <w:pPr>
        <w:pStyle w:val="af2"/>
      </w:pPr>
      <w:r>
        <w:rPr>
          <w:rFonts w:hint="eastAsia"/>
        </w:rPr>
        <w:t>科学家的研究领域及最高荣誉；</w:t>
      </w:r>
    </w:p>
    <w:p w14:paraId="19792BAB" w14:textId="77777777" w:rsidR="00EF5652" w:rsidRDefault="00EF5652" w:rsidP="00EF5652">
      <w:pPr>
        <w:pStyle w:val="af2"/>
      </w:pPr>
      <w:r>
        <w:rPr>
          <w:rFonts w:hint="eastAsia"/>
        </w:rPr>
        <w:t>主要人生经历与研究、理论成果；</w:t>
      </w:r>
    </w:p>
    <w:p w14:paraId="588CEFD3" w14:textId="77777777" w:rsidR="00EF5652" w:rsidRDefault="00EF5652" w:rsidP="00EF5652">
      <w:pPr>
        <w:pStyle w:val="af2"/>
      </w:pPr>
      <w:r>
        <w:rPr>
          <w:rFonts w:hint="eastAsia"/>
        </w:rPr>
        <w:t>科学家及其研究成果在国家或世界的影响力；</w:t>
      </w:r>
    </w:p>
    <w:p w14:paraId="7D2EEC1C" w14:textId="77777777" w:rsidR="00EA5257" w:rsidRDefault="00EF5652" w:rsidP="00EA5257">
      <w:pPr>
        <w:pStyle w:val="af2"/>
      </w:pPr>
      <w:r>
        <w:rPr>
          <w:rFonts w:hint="eastAsia"/>
        </w:rPr>
        <w:t>研究成果在科技、军事、社会、生活等领域的应用与成就。</w:t>
      </w:r>
    </w:p>
    <w:p w14:paraId="7828A7EA" w14:textId="77777777" w:rsidR="00EF5652" w:rsidRDefault="00EF5652" w:rsidP="00EF5652">
      <w:pPr>
        <w:pStyle w:val="affe"/>
        <w:spacing w:before="156" w:after="156"/>
      </w:pPr>
      <w:bookmarkStart w:id="185" w:name="_Toc188535387"/>
      <w:bookmarkStart w:id="186" w:name="_Toc191030897"/>
      <w:bookmarkStart w:id="187" w:name="_Toc191031009"/>
      <w:r>
        <w:rPr>
          <w:rFonts w:hint="eastAsia"/>
        </w:rPr>
        <w:t>讲解总结</w:t>
      </w:r>
      <w:bookmarkEnd w:id="185"/>
      <w:bookmarkEnd w:id="186"/>
      <w:bookmarkEnd w:id="187"/>
    </w:p>
    <w:p w14:paraId="4ABEA5A8" w14:textId="40AABADE" w:rsidR="00EF5652" w:rsidRDefault="00EF5652" w:rsidP="00EF5652">
      <w:pPr>
        <w:pStyle w:val="afffff5"/>
        <w:ind w:firstLine="420"/>
      </w:pPr>
      <w:r>
        <w:rPr>
          <w:rFonts w:hint="eastAsia"/>
        </w:rPr>
        <w:t>讲解服务结束后，服务人员</w:t>
      </w:r>
      <w:r w:rsidR="00773B09">
        <w:rPr>
          <w:rFonts w:hint="eastAsia"/>
        </w:rPr>
        <w:t>结合</w:t>
      </w:r>
      <w:r w:rsidR="007B4BC6">
        <w:rPr>
          <w:rFonts w:hint="eastAsia"/>
        </w:rPr>
        <w:t>当</w:t>
      </w:r>
      <w:r>
        <w:rPr>
          <w:rFonts w:hint="eastAsia"/>
        </w:rPr>
        <w:t>次讲解</w:t>
      </w:r>
      <w:r w:rsidR="007B7C29">
        <w:rPr>
          <w:rFonts w:hint="eastAsia"/>
        </w:rPr>
        <w:t>蕴含的科学知识、科学方法、科学精神、科学思想等</w:t>
      </w:r>
      <w:r>
        <w:rPr>
          <w:rFonts w:hint="eastAsia"/>
        </w:rPr>
        <w:t>进行总结，内容包括</w:t>
      </w:r>
      <w:r w:rsidR="007B7C29">
        <w:rPr>
          <w:rFonts w:hint="eastAsia"/>
        </w:rPr>
        <w:t>但不限于</w:t>
      </w:r>
      <w:r>
        <w:rPr>
          <w:rFonts w:hint="eastAsia"/>
        </w:rPr>
        <w:t>：</w:t>
      </w:r>
    </w:p>
    <w:p w14:paraId="0EE5FC5F" w14:textId="0ACB5E7C" w:rsidR="00EF5652" w:rsidRDefault="00EF5652" w:rsidP="00EF5652">
      <w:pPr>
        <w:pStyle w:val="af5"/>
        <w:numPr>
          <w:ilvl w:val="0"/>
          <w:numId w:val="34"/>
        </w:numPr>
      </w:pPr>
      <w:r>
        <w:rPr>
          <w:rFonts w:hint="eastAsia"/>
        </w:rPr>
        <w:t>回顾内容，对</w:t>
      </w:r>
      <w:r w:rsidR="00773B09">
        <w:rPr>
          <w:rFonts w:hint="eastAsia"/>
        </w:rPr>
        <w:t>科普讲解内容</w:t>
      </w:r>
      <w:r>
        <w:rPr>
          <w:rFonts w:hint="eastAsia"/>
        </w:rPr>
        <w:t>进行简短、概要性的总结；</w:t>
      </w:r>
    </w:p>
    <w:p w14:paraId="280F6FED" w14:textId="3A958869" w:rsidR="00EF5652" w:rsidRDefault="00EF5652" w:rsidP="00EF5652">
      <w:pPr>
        <w:pStyle w:val="af5"/>
      </w:pPr>
      <w:r>
        <w:rPr>
          <w:rFonts w:hint="eastAsia"/>
        </w:rPr>
        <w:t>强调意义，再次强调本次</w:t>
      </w:r>
      <w:r w:rsidR="00773B09">
        <w:rPr>
          <w:rFonts w:hint="eastAsia"/>
        </w:rPr>
        <w:t>科普讲解</w:t>
      </w:r>
      <w:r>
        <w:rPr>
          <w:rFonts w:hint="eastAsia"/>
        </w:rPr>
        <w:t>的意义和目的；</w:t>
      </w:r>
    </w:p>
    <w:p w14:paraId="73459F67" w14:textId="68C03E0F" w:rsidR="00EF5652" w:rsidRDefault="00EF5652" w:rsidP="00EF5652">
      <w:pPr>
        <w:pStyle w:val="af5"/>
      </w:pPr>
      <w:r>
        <w:rPr>
          <w:rFonts w:hint="eastAsia"/>
        </w:rPr>
        <w:lastRenderedPageBreak/>
        <w:t>总结成效，总结</w:t>
      </w:r>
      <w:r w:rsidR="00877D8D">
        <w:rPr>
          <w:rFonts w:hint="eastAsia"/>
        </w:rPr>
        <w:t>当</w:t>
      </w:r>
      <w:r>
        <w:rPr>
          <w:rFonts w:hint="eastAsia"/>
        </w:rPr>
        <w:t>次科普</w:t>
      </w:r>
      <w:r w:rsidR="00773B09">
        <w:rPr>
          <w:rFonts w:hint="eastAsia"/>
        </w:rPr>
        <w:t>讲解</w:t>
      </w:r>
      <w:r>
        <w:rPr>
          <w:rFonts w:hint="eastAsia"/>
        </w:rPr>
        <w:t>所取得的效果和教学价值；</w:t>
      </w:r>
    </w:p>
    <w:p w14:paraId="5101171F" w14:textId="4B717E0F" w:rsidR="00EF5652" w:rsidRDefault="00EF5652" w:rsidP="00EF5652">
      <w:pPr>
        <w:pStyle w:val="af5"/>
      </w:pPr>
      <w:r>
        <w:rPr>
          <w:rFonts w:hint="eastAsia"/>
        </w:rPr>
        <w:t>提出期望，表达</w:t>
      </w:r>
      <w:r w:rsidR="00877D8D">
        <w:rPr>
          <w:rFonts w:hint="eastAsia"/>
        </w:rPr>
        <w:t>当</w:t>
      </w:r>
      <w:r>
        <w:rPr>
          <w:rFonts w:hint="eastAsia"/>
        </w:rPr>
        <w:t>次科普</w:t>
      </w:r>
      <w:r w:rsidR="00773B09">
        <w:rPr>
          <w:rFonts w:hint="eastAsia"/>
        </w:rPr>
        <w:t>讲解</w:t>
      </w:r>
      <w:r>
        <w:rPr>
          <w:rFonts w:hint="eastAsia"/>
        </w:rPr>
        <w:t>服务希望达成的效果和作用；</w:t>
      </w:r>
    </w:p>
    <w:p w14:paraId="1AD3E0D8" w14:textId="2854F973" w:rsidR="00EF5652" w:rsidRDefault="00EF5652" w:rsidP="007B7C29">
      <w:pPr>
        <w:pStyle w:val="af5"/>
      </w:pPr>
      <w:r>
        <w:rPr>
          <w:rFonts w:hint="eastAsia"/>
        </w:rPr>
        <w:t>表达感谢，对服务对象的支持与协作表示感谢。</w:t>
      </w:r>
    </w:p>
    <w:p w14:paraId="3562626D" w14:textId="77777777" w:rsidR="00130C37" w:rsidRDefault="00130C37" w:rsidP="00130C37">
      <w:pPr>
        <w:pStyle w:val="affd"/>
        <w:spacing w:before="156" w:after="156"/>
      </w:pPr>
      <w:bookmarkStart w:id="188" w:name="_Toc188535388"/>
      <w:bookmarkStart w:id="189" w:name="_Toc191030898"/>
      <w:bookmarkStart w:id="190" w:name="_Toc191031010"/>
      <w:bookmarkStart w:id="191" w:name="_Toc191031095"/>
      <w:bookmarkStart w:id="192" w:name="_Toc191032661"/>
      <w:bookmarkStart w:id="193" w:name="_Toc191032768"/>
      <w:bookmarkStart w:id="194" w:name="_Toc191281618"/>
      <w:bookmarkStart w:id="195" w:name="_Hlk188519711"/>
      <w:r>
        <w:rPr>
          <w:rFonts w:hint="eastAsia"/>
        </w:rPr>
        <w:t>科学实验</w:t>
      </w:r>
      <w:bookmarkEnd w:id="188"/>
      <w:bookmarkEnd w:id="189"/>
      <w:bookmarkEnd w:id="190"/>
      <w:bookmarkEnd w:id="191"/>
      <w:bookmarkEnd w:id="192"/>
      <w:bookmarkEnd w:id="193"/>
      <w:bookmarkEnd w:id="194"/>
    </w:p>
    <w:bookmarkEnd w:id="195"/>
    <w:p w14:paraId="1A66C3AB" w14:textId="77777777" w:rsidR="00130C37" w:rsidRDefault="00130C37" w:rsidP="004547B5">
      <w:pPr>
        <w:pStyle w:val="afffffffff1"/>
      </w:pPr>
      <w:r>
        <w:rPr>
          <w:rFonts w:hint="eastAsia"/>
        </w:rPr>
        <w:t>服务人员应通过开展科学实验（如化学实验、物理实验等）进行直观的现场演示和互动，使服务对象亲身体验科学现象，增强对科学原理的理解。</w:t>
      </w:r>
    </w:p>
    <w:p w14:paraId="286BDE58" w14:textId="42287F00" w:rsidR="004547B5" w:rsidRDefault="007E0728" w:rsidP="004547B5">
      <w:pPr>
        <w:pStyle w:val="afffffffff1"/>
      </w:pPr>
      <w:r>
        <w:rPr>
          <w:rFonts w:hint="eastAsia"/>
        </w:rPr>
        <w:t>服务人员</w:t>
      </w:r>
      <w:r w:rsidR="004547B5">
        <w:rPr>
          <w:rFonts w:hint="eastAsia"/>
        </w:rPr>
        <w:t>在实验过程中</w:t>
      </w:r>
      <w:r w:rsidR="009A2E20">
        <w:rPr>
          <w:rFonts w:hint="eastAsia"/>
        </w:rPr>
        <w:t>应对</w:t>
      </w:r>
      <w:r>
        <w:rPr>
          <w:rFonts w:hint="eastAsia"/>
        </w:rPr>
        <w:t>服务对象进行互动</w:t>
      </w:r>
      <w:r w:rsidR="004547B5">
        <w:rPr>
          <w:rFonts w:hint="eastAsia"/>
        </w:rPr>
        <w:t>教学。</w:t>
      </w:r>
    </w:p>
    <w:p w14:paraId="6DB8F1B9" w14:textId="7CC383A1" w:rsidR="007E0728" w:rsidRDefault="004547B5" w:rsidP="004547B5">
      <w:pPr>
        <w:pStyle w:val="afffffffff1"/>
      </w:pPr>
      <w:r w:rsidRPr="004547B5">
        <w:rPr>
          <w:rFonts w:hint="eastAsia"/>
        </w:rPr>
        <w:t>科学实验</w:t>
      </w:r>
      <w:r>
        <w:rPr>
          <w:rFonts w:hint="eastAsia"/>
        </w:rPr>
        <w:t>应</w:t>
      </w:r>
      <w:r w:rsidR="007E0728">
        <w:rPr>
          <w:rFonts w:hint="eastAsia"/>
        </w:rPr>
        <w:t>邀请服务对象参与实验过程。</w:t>
      </w:r>
    </w:p>
    <w:p w14:paraId="111241D9" w14:textId="1B2B7581" w:rsidR="007E0728" w:rsidRPr="004547B5" w:rsidRDefault="004547B5" w:rsidP="004547B5">
      <w:pPr>
        <w:pStyle w:val="afffffffff1"/>
      </w:pPr>
      <w:r>
        <w:rPr>
          <w:rFonts w:hint="eastAsia"/>
        </w:rPr>
        <w:t>服务人员在实验过程中</w:t>
      </w:r>
      <w:r w:rsidR="00D17926" w:rsidRPr="009D5D7C">
        <w:rPr>
          <w:rFonts w:hint="eastAsia"/>
        </w:rPr>
        <w:t>对</w:t>
      </w:r>
      <w:r>
        <w:rPr>
          <w:rFonts w:hint="eastAsia"/>
        </w:rPr>
        <w:t>实验涉及的科学家和科学家精神进行讲解和宣传。</w:t>
      </w:r>
    </w:p>
    <w:p w14:paraId="736D4951" w14:textId="77777777" w:rsidR="00130C37" w:rsidRDefault="00130C37" w:rsidP="00130C37">
      <w:pPr>
        <w:pStyle w:val="affd"/>
        <w:spacing w:before="156" w:after="156"/>
      </w:pPr>
      <w:bookmarkStart w:id="196" w:name="_Toc188535389"/>
      <w:bookmarkStart w:id="197" w:name="_Toc191030899"/>
      <w:bookmarkStart w:id="198" w:name="_Toc191031011"/>
      <w:bookmarkStart w:id="199" w:name="_Toc191031096"/>
      <w:bookmarkStart w:id="200" w:name="_Toc191032662"/>
      <w:bookmarkStart w:id="201" w:name="_Toc191032769"/>
      <w:bookmarkStart w:id="202" w:name="_Toc191281619"/>
      <w:r>
        <w:rPr>
          <w:rFonts w:hint="eastAsia"/>
        </w:rPr>
        <w:t>科学表演</w:t>
      </w:r>
      <w:bookmarkEnd w:id="196"/>
      <w:bookmarkEnd w:id="197"/>
      <w:bookmarkEnd w:id="198"/>
      <w:bookmarkEnd w:id="199"/>
      <w:bookmarkEnd w:id="200"/>
      <w:bookmarkEnd w:id="201"/>
      <w:bookmarkEnd w:id="202"/>
    </w:p>
    <w:p w14:paraId="42A28C3B" w14:textId="51A2BEB2" w:rsidR="00130C37" w:rsidRDefault="00130C37" w:rsidP="007E0728">
      <w:pPr>
        <w:pStyle w:val="afffffffff1"/>
      </w:pPr>
      <w:r>
        <w:rPr>
          <w:rFonts w:hint="eastAsia"/>
        </w:rPr>
        <w:t>服务人员可根据条件策划舞台剧、情景剧、角色扮演等</w:t>
      </w:r>
      <w:r w:rsidR="007E0728">
        <w:rPr>
          <w:rFonts w:hint="eastAsia"/>
        </w:rPr>
        <w:t>趣味性、互动性强的</w:t>
      </w:r>
      <w:r>
        <w:rPr>
          <w:rFonts w:hint="eastAsia"/>
        </w:rPr>
        <w:t>科学表演活动，以生动的方式传播科普知识和科学观念，寓教于乐，激发服务对象的科学兴趣。</w:t>
      </w:r>
    </w:p>
    <w:p w14:paraId="2E3591E7" w14:textId="14EEA027" w:rsidR="007E0728" w:rsidRDefault="007E0728" w:rsidP="007E0728">
      <w:pPr>
        <w:pStyle w:val="afffffffff1"/>
      </w:pPr>
      <w:r>
        <w:rPr>
          <w:rFonts w:hint="eastAsia"/>
        </w:rPr>
        <w:t>科学表演可合理设计互动问答、参与表演等与服务对象进行互动体验的环节。</w:t>
      </w:r>
    </w:p>
    <w:p w14:paraId="05F08DA4" w14:textId="1529C981" w:rsidR="004547B5" w:rsidRDefault="00042EDF" w:rsidP="007E0728">
      <w:pPr>
        <w:pStyle w:val="afffffffff1"/>
      </w:pPr>
      <w:r>
        <w:rPr>
          <w:rFonts w:hint="eastAsia"/>
        </w:rPr>
        <w:t>科学表演的策划应以科技发展史、我国科学家为蓝本，充分体现科学精神和科学家精神。</w:t>
      </w:r>
    </w:p>
    <w:p w14:paraId="70EA8B2C" w14:textId="77777777" w:rsidR="00130C37" w:rsidRDefault="00130C37" w:rsidP="00130C37">
      <w:pPr>
        <w:pStyle w:val="affd"/>
        <w:spacing w:before="156" w:after="156"/>
      </w:pPr>
      <w:bookmarkStart w:id="203" w:name="_Toc188535390"/>
      <w:bookmarkStart w:id="204" w:name="_Toc191030900"/>
      <w:bookmarkStart w:id="205" w:name="_Toc191031012"/>
      <w:bookmarkStart w:id="206" w:name="_Toc191031097"/>
      <w:bookmarkStart w:id="207" w:name="_Toc191032663"/>
      <w:bookmarkStart w:id="208" w:name="_Toc191032770"/>
      <w:bookmarkStart w:id="209" w:name="_Toc191281620"/>
      <w:r>
        <w:rPr>
          <w:rFonts w:hint="eastAsia"/>
        </w:rPr>
        <w:t>互动体验</w:t>
      </w:r>
      <w:bookmarkEnd w:id="203"/>
      <w:bookmarkEnd w:id="204"/>
      <w:bookmarkEnd w:id="205"/>
      <w:bookmarkEnd w:id="206"/>
      <w:bookmarkEnd w:id="207"/>
      <w:bookmarkEnd w:id="208"/>
      <w:bookmarkEnd w:id="209"/>
    </w:p>
    <w:p w14:paraId="70EA0BB8" w14:textId="77777777" w:rsidR="00130C37" w:rsidRDefault="00130C37" w:rsidP="00130C37">
      <w:pPr>
        <w:pStyle w:val="afffffffff1"/>
      </w:pPr>
      <w:r>
        <w:rPr>
          <w:rFonts w:hint="eastAsia"/>
        </w:rPr>
        <w:t>服务人员应利用实验器材和材料，指导服务对象亲手进行科学实验或科学制作（DIY），体验科学的乐趣。有条件的可购买科学制作材料包。</w:t>
      </w:r>
    </w:p>
    <w:p w14:paraId="5DD0920B" w14:textId="77777777" w:rsidR="00130C37" w:rsidRDefault="00130C37" w:rsidP="00130C37">
      <w:pPr>
        <w:pStyle w:val="afffffffff1"/>
      </w:pPr>
      <w:r>
        <w:rPr>
          <w:rFonts w:hint="eastAsia"/>
        </w:rPr>
        <w:t>服务人员在服务对象动手制作过程中应引导其学习相关科学原理、科学知识和科学方法。</w:t>
      </w:r>
    </w:p>
    <w:p w14:paraId="287C83D7" w14:textId="77777777" w:rsidR="00773B09" w:rsidRPr="00DD6DF0" w:rsidRDefault="00773B09" w:rsidP="008E5B67">
      <w:pPr>
        <w:pStyle w:val="affc"/>
        <w:spacing w:before="312" w:after="312"/>
      </w:pPr>
      <w:bookmarkStart w:id="210" w:name="_Toc191030901"/>
      <w:bookmarkStart w:id="211" w:name="_Toc191031013"/>
      <w:bookmarkStart w:id="212" w:name="_Toc191031098"/>
      <w:bookmarkStart w:id="213" w:name="_Toc191032664"/>
      <w:bookmarkStart w:id="214" w:name="_Toc191032771"/>
      <w:bookmarkStart w:id="215" w:name="_Toc191281621"/>
      <w:bookmarkStart w:id="216" w:name="_Toc188535391"/>
      <w:bookmarkStart w:id="217" w:name="_Toc188535392"/>
      <w:r w:rsidRPr="00DD6DF0">
        <w:rPr>
          <w:rFonts w:hint="eastAsia"/>
        </w:rPr>
        <w:t>线上科普服务</w:t>
      </w:r>
      <w:bookmarkEnd w:id="210"/>
      <w:bookmarkEnd w:id="211"/>
      <w:bookmarkEnd w:id="212"/>
      <w:bookmarkEnd w:id="213"/>
      <w:bookmarkEnd w:id="214"/>
      <w:bookmarkEnd w:id="215"/>
    </w:p>
    <w:p w14:paraId="4BDA9337" w14:textId="40A637A7" w:rsidR="00773B09" w:rsidRDefault="008E5B67" w:rsidP="008E5B67">
      <w:pPr>
        <w:pStyle w:val="affffffffe"/>
      </w:pPr>
      <w:r>
        <w:rPr>
          <w:rFonts w:hint="eastAsia"/>
        </w:rPr>
        <w:t>流动科技馆应开展</w:t>
      </w:r>
      <w:r w:rsidR="00773B09" w:rsidRPr="00CE32A4">
        <w:rPr>
          <w:rFonts w:hint="eastAsia"/>
        </w:rPr>
        <w:t>线上科普服务</w:t>
      </w:r>
      <w:r>
        <w:rPr>
          <w:rFonts w:hint="eastAsia"/>
        </w:rPr>
        <w:t>，服务</w:t>
      </w:r>
      <w:r w:rsidR="00773B09">
        <w:rPr>
          <w:rFonts w:hint="eastAsia"/>
        </w:rPr>
        <w:t>内容</w:t>
      </w:r>
      <w:r w:rsidR="00773B09" w:rsidRPr="00CE32A4">
        <w:rPr>
          <w:rFonts w:hint="eastAsia"/>
        </w:rPr>
        <w:t>包括但不限于</w:t>
      </w:r>
      <w:r w:rsidR="00773B09">
        <w:rPr>
          <w:rFonts w:hint="eastAsia"/>
        </w:rPr>
        <w:t>科普</w:t>
      </w:r>
      <w:r w:rsidR="00773B09" w:rsidRPr="00CE32A4">
        <w:rPr>
          <w:rFonts w:hint="eastAsia"/>
        </w:rPr>
        <w:t>预约服务、</w:t>
      </w:r>
      <w:r w:rsidR="00773B09">
        <w:rPr>
          <w:rFonts w:hint="eastAsia"/>
        </w:rPr>
        <w:t>展品宣传推广服务、互动咨询服务、科普方案沟通</w:t>
      </w:r>
      <w:r w:rsidR="00773B09" w:rsidRPr="00CE32A4">
        <w:rPr>
          <w:rFonts w:hint="eastAsia"/>
        </w:rPr>
        <w:t>服务</w:t>
      </w:r>
      <w:r>
        <w:rPr>
          <w:rFonts w:hint="eastAsia"/>
        </w:rPr>
        <w:t>等</w:t>
      </w:r>
      <w:r w:rsidR="00773B09" w:rsidRPr="00CE32A4">
        <w:rPr>
          <w:rFonts w:hint="eastAsia"/>
        </w:rPr>
        <w:t>。</w:t>
      </w:r>
      <w:r>
        <w:rPr>
          <w:rFonts w:hint="eastAsia"/>
        </w:rPr>
        <w:t>其中展品宣传推广服务可采取以下形式开展：</w:t>
      </w:r>
    </w:p>
    <w:p w14:paraId="140A0655" w14:textId="5B13DA77" w:rsidR="008E5B67" w:rsidRDefault="008E5B67" w:rsidP="008E5B67">
      <w:pPr>
        <w:pStyle w:val="af2"/>
      </w:pPr>
      <w:r>
        <w:rPr>
          <w:rFonts w:hint="eastAsia"/>
        </w:rPr>
        <w:t>同步开展线下科普教育服务直播；</w:t>
      </w:r>
    </w:p>
    <w:p w14:paraId="5FA194C3" w14:textId="15CA8140" w:rsidR="008E5B67" w:rsidRDefault="008E5B67" w:rsidP="008E5B67">
      <w:pPr>
        <w:pStyle w:val="af2"/>
      </w:pPr>
      <w:r>
        <w:rPr>
          <w:rFonts w:hint="eastAsia"/>
        </w:rPr>
        <w:t>录制并发布展品的线上科普视频。</w:t>
      </w:r>
    </w:p>
    <w:p w14:paraId="590AB5D9" w14:textId="6D5DF906" w:rsidR="008E5B67" w:rsidRPr="008E5B67" w:rsidRDefault="008E5B67" w:rsidP="00773B09">
      <w:pPr>
        <w:pStyle w:val="affffffffe"/>
        <w:rPr>
          <w:color w:val="0000FF"/>
        </w:rPr>
      </w:pPr>
      <w:r>
        <w:rPr>
          <w:rFonts w:hint="eastAsia"/>
        </w:rPr>
        <w:t>流动科技馆根据需要不定期策划开展线上科普教育活动，包括但不限于：</w:t>
      </w:r>
    </w:p>
    <w:p w14:paraId="4E86312D" w14:textId="77777777" w:rsidR="008E5B67" w:rsidRDefault="008E5B67" w:rsidP="008E5B67">
      <w:pPr>
        <w:pStyle w:val="af2"/>
      </w:pPr>
      <w:r>
        <w:rPr>
          <w:rFonts w:hint="eastAsia"/>
        </w:rPr>
        <w:t>根据世界和国家的各类主题日、主题月策划主题性科普教育视频，如世界环境日、中国</w:t>
      </w:r>
      <w:r>
        <w:t>24</w:t>
      </w:r>
      <w:r>
        <w:rPr>
          <w:rFonts w:hint="eastAsia"/>
        </w:rPr>
        <w:t>节气、</w:t>
      </w:r>
      <w:r w:rsidRPr="004F1489">
        <w:rPr>
          <w:rFonts w:hint="eastAsia"/>
        </w:rPr>
        <w:t>消防安全宣传月</w:t>
      </w:r>
      <w:r>
        <w:rPr>
          <w:rFonts w:hint="eastAsia"/>
        </w:rPr>
        <w:t>等；</w:t>
      </w:r>
    </w:p>
    <w:p w14:paraId="0D195AED" w14:textId="77777777" w:rsidR="008E5B67" w:rsidRDefault="008E5B67" w:rsidP="008E5B67">
      <w:pPr>
        <w:pStyle w:val="af2"/>
      </w:pPr>
      <w:r>
        <w:rPr>
          <w:rFonts w:hint="eastAsia"/>
        </w:rPr>
        <w:t>根据时事策划科普教育视频，如发生地震时策划防震减灾教育视频、发生重大火灾时策划消防安全教育视频等；</w:t>
      </w:r>
    </w:p>
    <w:p w14:paraId="20C1E5D4" w14:textId="77777777" w:rsidR="008E5B67" w:rsidRDefault="008E5B67" w:rsidP="008E5B67">
      <w:pPr>
        <w:pStyle w:val="af2"/>
      </w:pPr>
      <w:r>
        <w:rPr>
          <w:rFonts w:hint="eastAsia"/>
        </w:rPr>
        <w:t>根据当地特色策划科普教育视频，如盐池黄花菜的种植及其食药价值、惠农煤炭的形成和开采等。</w:t>
      </w:r>
    </w:p>
    <w:p w14:paraId="7AA501E6" w14:textId="257362AF" w:rsidR="001C1019" w:rsidRDefault="001C1019" w:rsidP="001C1019">
      <w:pPr>
        <w:pStyle w:val="affffffffe"/>
      </w:pPr>
      <w:r>
        <w:rPr>
          <w:rFonts w:hint="eastAsia"/>
        </w:rPr>
        <w:t>流动科技馆发布的线上科普教育</w:t>
      </w:r>
      <w:bookmarkStart w:id="218" w:name="OLE_LINK6"/>
      <w:r>
        <w:rPr>
          <w:rFonts w:hint="eastAsia"/>
        </w:rPr>
        <w:t>内容（文本、音频、视频等）质量应符合</w:t>
      </w:r>
      <w:r w:rsidRPr="009D5D7C">
        <w:rPr>
          <w:rFonts w:hint="eastAsia"/>
        </w:rPr>
        <w:t>GB/T 42421</w:t>
      </w:r>
      <w:r>
        <w:rPr>
          <w:rFonts w:hint="eastAsia"/>
        </w:rPr>
        <w:t>的要求。</w:t>
      </w:r>
      <w:bookmarkEnd w:id="218"/>
    </w:p>
    <w:p w14:paraId="3977B7DA" w14:textId="5693AEC8" w:rsidR="001C1019" w:rsidRPr="00CE32A4" w:rsidRDefault="00773B09" w:rsidP="001C1019">
      <w:pPr>
        <w:pStyle w:val="affffffffe"/>
      </w:pPr>
      <w:r w:rsidRPr="00CE32A4">
        <w:rPr>
          <w:rFonts w:hint="eastAsia"/>
        </w:rPr>
        <w:t>线上科普服务</w:t>
      </w:r>
      <w:r w:rsidR="008E5B67">
        <w:rPr>
          <w:rFonts w:hint="eastAsia"/>
        </w:rPr>
        <w:t>渠道</w:t>
      </w:r>
      <w:r w:rsidRPr="00CE32A4">
        <w:rPr>
          <w:rFonts w:hint="eastAsia"/>
        </w:rPr>
        <w:t>包括但不限于公众号、微信群、短视频、直播、视频号等。</w:t>
      </w:r>
    </w:p>
    <w:p w14:paraId="1AE3226B" w14:textId="77777777" w:rsidR="00732AD2" w:rsidRDefault="00732AD2" w:rsidP="00732AD2">
      <w:pPr>
        <w:pStyle w:val="affc"/>
        <w:spacing w:before="312" w:after="312"/>
      </w:pPr>
      <w:bookmarkStart w:id="219" w:name="_Toc191030902"/>
      <w:bookmarkStart w:id="220" w:name="_Toc191031015"/>
      <w:bookmarkStart w:id="221" w:name="_Toc191031100"/>
      <w:bookmarkStart w:id="222" w:name="_Toc191032666"/>
      <w:bookmarkStart w:id="223" w:name="_Toc191032773"/>
      <w:bookmarkStart w:id="224" w:name="_Toc191281622"/>
      <w:bookmarkStart w:id="225" w:name="_Toc191030903"/>
      <w:bookmarkStart w:id="226" w:name="_Toc191031014"/>
      <w:bookmarkStart w:id="227" w:name="_Toc191031099"/>
      <w:bookmarkStart w:id="228" w:name="_Toc191032665"/>
      <w:bookmarkStart w:id="229" w:name="_Toc191032772"/>
      <w:bookmarkEnd w:id="216"/>
      <w:r>
        <w:rPr>
          <w:rFonts w:hint="eastAsia"/>
        </w:rPr>
        <w:t>宣传推广</w:t>
      </w:r>
      <w:bookmarkEnd w:id="219"/>
      <w:bookmarkEnd w:id="220"/>
      <w:bookmarkEnd w:id="221"/>
      <w:bookmarkEnd w:id="222"/>
      <w:bookmarkEnd w:id="223"/>
      <w:bookmarkEnd w:id="224"/>
    </w:p>
    <w:p w14:paraId="16AC2137" w14:textId="77777777" w:rsidR="00732AD2" w:rsidRPr="00EB752C" w:rsidRDefault="00732AD2" w:rsidP="00732AD2">
      <w:pPr>
        <w:pStyle w:val="affffffffe"/>
      </w:pPr>
      <w:r w:rsidRPr="00EB752C">
        <w:rPr>
          <w:rFonts w:hint="eastAsia"/>
        </w:rPr>
        <w:t>流动科技馆的开放时间、展览内容等信息应在场地门口醒目位置公示。</w:t>
      </w:r>
    </w:p>
    <w:p w14:paraId="6482F340" w14:textId="77777777" w:rsidR="00732AD2" w:rsidRDefault="00732AD2" w:rsidP="00732AD2">
      <w:pPr>
        <w:pStyle w:val="affffffffe"/>
      </w:pPr>
      <w:r>
        <w:rPr>
          <w:rFonts w:hint="eastAsia"/>
        </w:rPr>
        <w:t>流动科技馆应</w:t>
      </w:r>
      <w:r w:rsidRPr="00EB752C">
        <w:rPr>
          <w:rFonts w:hint="eastAsia"/>
        </w:rPr>
        <w:t>利用多种媒体渠道进行线上和线下宣传，宣传媒介包括但不限于报纸、杂志、电视、广播、网站、微信公众号</w:t>
      </w:r>
      <w:r>
        <w:rPr>
          <w:rFonts w:hint="eastAsia"/>
        </w:rPr>
        <w:t>。</w:t>
      </w:r>
    </w:p>
    <w:p w14:paraId="0EBAC7E7" w14:textId="77777777" w:rsidR="00732AD2" w:rsidRPr="00EB752C" w:rsidRDefault="00732AD2" w:rsidP="00732AD2">
      <w:pPr>
        <w:pStyle w:val="affffffffe"/>
      </w:pPr>
      <w:r w:rsidRPr="001C333B">
        <w:rPr>
          <w:rFonts w:hint="eastAsia"/>
        </w:rPr>
        <w:lastRenderedPageBreak/>
        <w:t>流动科技馆宣传推广</w:t>
      </w:r>
      <w:r w:rsidRPr="00EB752C">
        <w:rPr>
          <w:rFonts w:hint="eastAsia"/>
        </w:rPr>
        <w:t>内容包括但不限于</w:t>
      </w:r>
      <w:r w:rsidRPr="009D5D7C">
        <w:rPr>
          <w:rFonts w:hint="eastAsia"/>
        </w:rPr>
        <w:t>对流动科技馆的宣传、对展品的宣传、对科普教育活动及其成效的宣传等</w:t>
      </w:r>
      <w:r>
        <w:rPr>
          <w:rFonts w:hint="eastAsia"/>
        </w:rPr>
        <w:t>；内容（文本、音频、视频等）质量应符合</w:t>
      </w:r>
      <w:r w:rsidRPr="009D5D7C">
        <w:rPr>
          <w:rFonts w:hint="eastAsia"/>
        </w:rPr>
        <w:t>GB/T 42421</w:t>
      </w:r>
      <w:r>
        <w:rPr>
          <w:rFonts w:hint="eastAsia"/>
        </w:rPr>
        <w:t>的要求。</w:t>
      </w:r>
    </w:p>
    <w:p w14:paraId="3BCC1E0C" w14:textId="77777777" w:rsidR="00CB7866" w:rsidRDefault="00CB7866" w:rsidP="00CB7866">
      <w:pPr>
        <w:pStyle w:val="affc"/>
        <w:spacing w:before="312" w:after="312"/>
      </w:pPr>
      <w:bookmarkStart w:id="230" w:name="_Toc191281623"/>
      <w:r>
        <w:rPr>
          <w:rFonts w:hint="eastAsia"/>
        </w:rPr>
        <w:t>服务保障</w:t>
      </w:r>
      <w:bookmarkEnd w:id="217"/>
      <w:bookmarkEnd w:id="225"/>
      <w:bookmarkEnd w:id="226"/>
      <w:bookmarkEnd w:id="227"/>
      <w:bookmarkEnd w:id="228"/>
      <w:bookmarkEnd w:id="229"/>
      <w:bookmarkEnd w:id="230"/>
    </w:p>
    <w:p w14:paraId="20A98FDF" w14:textId="77777777" w:rsidR="00CB7866" w:rsidRDefault="00CB7866" w:rsidP="00CB7866">
      <w:pPr>
        <w:pStyle w:val="affd"/>
        <w:spacing w:before="156" w:after="156"/>
      </w:pPr>
      <w:bookmarkStart w:id="231" w:name="_Toc188535393"/>
      <w:bookmarkStart w:id="232" w:name="_Toc191030904"/>
      <w:bookmarkStart w:id="233" w:name="_Toc191031016"/>
      <w:bookmarkStart w:id="234" w:name="_Toc191031101"/>
      <w:bookmarkStart w:id="235" w:name="_Toc191032667"/>
      <w:bookmarkStart w:id="236" w:name="_Toc191032774"/>
      <w:bookmarkStart w:id="237" w:name="_Toc191281624"/>
      <w:r>
        <w:rPr>
          <w:rFonts w:hint="eastAsia"/>
        </w:rPr>
        <w:t>展品维护</w:t>
      </w:r>
      <w:bookmarkEnd w:id="231"/>
      <w:bookmarkEnd w:id="232"/>
      <w:bookmarkEnd w:id="233"/>
      <w:bookmarkEnd w:id="234"/>
      <w:bookmarkEnd w:id="235"/>
      <w:bookmarkEnd w:id="236"/>
      <w:bookmarkEnd w:id="237"/>
    </w:p>
    <w:p w14:paraId="5DFB4E94" w14:textId="74467182" w:rsidR="009D0AA6" w:rsidRPr="009D5D7C" w:rsidRDefault="009D0AA6" w:rsidP="004B6601">
      <w:pPr>
        <w:pStyle w:val="afffffffff1"/>
      </w:pPr>
      <w:r w:rsidRPr="009D5D7C">
        <w:rPr>
          <w:rFonts w:hint="eastAsia"/>
        </w:rPr>
        <w:t>流动科技馆及其展品的使用和管理应</w:t>
      </w:r>
      <w:r w:rsidR="00083A29" w:rsidRPr="009D5D7C">
        <w:rPr>
          <w:rFonts w:hint="eastAsia"/>
        </w:rPr>
        <w:t>按照</w:t>
      </w:r>
      <w:r w:rsidR="004B6601" w:rsidRPr="009D5D7C">
        <w:rPr>
          <w:rFonts w:hint="eastAsia"/>
        </w:rPr>
        <w:t>流动科技馆自治区级项目执行单位</w:t>
      </w:r>
      <w:r w:rsidRPr="009D5D7C">
        <w:rPr>
          <w:rFonts w:hint="eastAsia"/>
        </w:rPr>
        <w:t>的相关要求</w:t>
      </w:r>
      <w:r w:rsidR="00083A29" w:rsidRPr="009D5D7C">
        <w:rPr>
          <w:rFonts w:hint="eastAsia"/>
        </w:rPr>
        <w:t>执行</w:t>
      </w:r>
      <w:r w:rsidRPr="009D5D7C">
        <w:rPr>
          <w:rFonts w:hint="eastAsia"/>
        </w:rPr>
        <w:t>。</w:t>
      </w:r>
    </w:p>
    <w:p w14:paraId="24012BDD" w14:textId="73F375CE" w:rsidR="00CB7866" w:rsidRPr="009D5D7C" w:rsidRDefault="00CB7866" w:rsidP="00CB7866">
      <w:pPr>
        <w:pStyle w:val="afffffffff1"/>
      </w:pPr>
      <w:r w:rsidRPr="009D5D7C">
        <w:rPr>
          <w:rFonts w:hint="eastAsia"/>
        </w:rPr>
        <w:t>流动科技馆应按要求对馆内展品进行日常检查和定期维护保养，确保状况良好、运行正常。</w:t>
      </w:r>
    </w:p>
    <w:p w14:paraId="5BFC8C8F" w14:textId="77777777" w:rsidR="00CB7866" w:rsidRPr="009D5D7C" w:rsidRDefault="00CB7866" w:rsidP="00CB7866">
      <w:pPr>
        <w:pStyle w:val="afffffffff1"/>
      </w:pPr>
      <w:r w:rsidRPr="009D5D7C">
        <w:rPr>
          <w:rFonts w:hint="eastAsia"/>
        </w:rPr>
        <w:t>展品如有故障或损坏应及时修复、更新。在检修期间，应对外进行公示。</w:t>
      </w:r>
    </w:p>
    <w:p w14:paraId="27C307CD" w14:textId="77777777" w:rsidR="00CB7866" w:rsidRPr="009D5D7C" w:rsidRDefault="00CB7866" w:rsidP="00CB7866">
      <w:pPr>
        <w:pStyle w:val="affd"/>
        <w:spacing w:before="156" w:after="156"/>
      </w:pPr>
      <w:bookmarkStart w:id="238" w:name="_Toc188535394"/>
      <w:bookmarkStart w:id="239" w:name="_Toc191030905"/>
      <w:bookmarkStart w:id="240" w:name="_Toc191031017"/>
      <w:bookmarkStart w:id="241" w:name="_Toc191031102"/>
      <w:bookmarkStart w:id="242" w:name="_Toc191032668"/>
      <w:bookmarkStart w:id="243" w:name="_Toc191032775"/>
      <w:bookmarkStart w:id="244" w:name="_Toc191281625"/>
      <w:r w:rsidRPr="009D5D7C">
        <w:rPr>
          <w:rFonts w:hint="eastAsia"/>
        </w:rPr>
        <w:t>信息报送</w:t>
      </w:r>
      <w:bookmarkEnd w:id="238"/>
      <w:bookmarkEnd w:id="239"/>
      <w:bookmarkEnd w:id="240"/>
      <w:bookmarkEnd w:id="241"/>
      <w:bookmarkEnd w:id="242"/>
      <w:bookmarkEnd w:id="243"/>
      <w:bookmarkEnd w:id="244"/>
    </w:p>
    <w:p w14:paraId="6256FB19" w14:textId="69409716" w:rsidR="008B42F9" w:rsidRPr="009D5D7C" w:rsidRDefault="00CB7866" w:rsidP="00CB7866">
      <w:pPr>
        <w:pStyle w:val="afffffffff1"/>
      </w:pPr>
      <w:r w:rsidRPr="009D5D7C">
        <w:rPr>
          <w:rFonts w:hint="eastAsia"/>
        </w:rPr>
        <w:t>流动科技馆</w:t>
      </w:r>
      <w:r w:rsidR="008B42F9" w:rsidRPr="009D5D7C">
        <w:rPr>
          <w:rFonts w:hint="eastAsia"/>
        </w:rPr>
        <w:t>的信息报送应</w:t>
      </w:r>
      <w:r w:rsidR="00083A29" w:rsidRPr="009D5D7C">
        <w:rPr>
          <w:rFonts w:hint="eastAsia"/>
        </w:rPr>
        <w:t>按照</w:t>
      </w:r>
      <w:r w:rsidR="004B6601" w:rsidRPr="009D5D7C">
        <w:rPr>
          <w:rFonts w:hint="eastAsia"/>
        </w:rPr>
        <w:t>流动科技馆自治区级项目执行单位</w:t>
      </w:r>
      <w:r w:rsidR="00083A29" w:rsidRPr="009D5D7C">
        <w:rPr>
          <w:rFonts w:hint="eastAsia"/>
        </w:rPr>
        <w:t>的相关要求执行</w:t>
      </w:r>
      <w:r w:rsidR="008B42F9" w:rsidRPr="009D5D7C">
        <w:rPr>
          <w:rFonts w:hint="eastAsia"/>
        </w:rPr>
        <w:t>。</w:t>
      </w:r>
    </w:p>
    <w:p w14:paraId="59EAF106" w14:textId="77777777" w:rsidR="00CB7866" w:rsidRDefault="00CB7866" w:rsidP="00CB7866">
      <w:pPr>
        <w:pStyle w:val="afffffffff1"/>
      </w:pPr>
      <w:r>
        <w:rPr>
          <w:rFonts w:hint="eastAsia"/>
        </w:rPr>
        <w:t>流动科技馆应按要求在巡展结束后向相关管理单位提交巡展工作总结。</w:t>
      </w:r>
    </w:p>
    <w:p w14:paraId="252D6320" w14:textId="77777777" w:rsidR="00CB7866" w:rsidRDefault="00CB7866" w:rsidP="00CB7866">
      <w:pPr>
        <w:pStyle w:val="afffffffff1"/>
      </w:pPr>
      <w:r>
        <w:rPr>
          <w:rFonts w:hint="eastAsia"/>
        </w:rPr>
        <w:t>流动科技馆巡展周期跨年的，应按要求向相关管理单位提交本年工作总结和下年工作计划。</w:t>
      </w:r>
    </w:p>
    <w:p w14:paraId="594091F9" w14:textId="3899B57B" w:rsidR="00CB7866" w:rsidRDefault="00CB7866" w:rsidP="00CB7866">
      <w:pPr>
        <w:pStyle w:val="affd"/>
        <w:spacing w:before="156" w:after="156"/>
      </w:pPr>
      <w:bookmarkStart w:id="245" w:name="_Toc188535395"/>
      <w:bookmarkStart w:id="246" w:name="_Toc191030906"/>
      <w:bookmarkStart w:id="247" w:name="_Toc191031018"/>
      <w:bookmarkStart w:id="248" w:name="_Toc191031103"/>
      <w:bookmarkStart w:id="249" w:name="_Toc191032669"/>
      <w:bookmarkStart w:id="250" w:name="_Toc191032776"/>
      <w:bookmarkStart w:id="251" w:name="_Toc191281626"/>
      <w:r>
        <w:rPr>
          <w:rFonts w:hint="eastAsia"/>
        </w:rPr>
        <w:t>档案</w:t>
      </w:r>
      <w:r w:rsidR="00A204DC">
        <w:rPr>
          <w:rFonts w:hint="eastAsia"/>
        </w:rPr>
        <w:t>建设</w:t>
      </w:r>
      <w:bookmarkEnd w:id="245"/>
      <w:bookmarkEnd w:id="246"/>
      <w:bookmarkEnd w:id="247"/>
      <w:bookmarkEnd w:id="248"/>
      <w:bookmarkEnd w:id="249"/>
      <w:bookmarkEnd w:id="250"/>
      <w:bookmarkEnd w:id="251"/>
    </w:p>
    <w:p w14:paraId="1D2CE503" w14:textId="77777777" w:rsidR="00CB7866" w:rsidRDefault="00CB7866" w:rsidP="00CB7866">
      <w:pPr>
        <w:pStyle w:val="afffffffff1"/>
      </w:pPr>
      <w:r>
        <w:rPr>
          <w:rFonts w:hint="eastAsia"/>
        </w:rPr>
        <w:t>流动科技馆应建立团体客户服务档案，开展科普教育服务过程中的相关资料应规范存档。</w:t>
      </w:r>
    </w:p>
    <w:p w14:paraId="5E5A589D" w14:textId="77777777" w:rsidR="00CB7866" w:rsidRDefault="00CB7866" w:rsidP="00CB7866">
      <w:pPr>
        <w:pStyle w:val="afffffffff1"/>
      </w:pPr>
      <w:r>
        <w:rPr>
          <w:rFonts w:hint="eastAsia"/>
        </w:rPr>
        <w:t>流动科技馆服务和运行过程中有保存价值的重要资料（包括但不限于文字材料、声像材料、实物模型等）应进行收集、整理、归档；不便以实物形式归档的建立数字化档案。</w:t>
      </w:r>
    </w:p>
    <w:p w14:paraId="4B066589" w14:textId="77777777" w:rsidR="00CB7866" w:rsidRDefault="00CB7866" w:rsidP="00CB7866">
      <w:pPr>
        <w:pStyle w:val="affd"/>
        <w:spacing w:before="156" w:after="156"/>
      </w:pPr>
      <w:bookmarkStart w:id="252" w:name="_Toc188535396"/>
      <w:bookmarkStart w:id="253" w:name="_Toc191030907"/>
      <w:bookmarkStart w:id="254" w:name="_Toc191031019"/>
      <w:bookmarkStart w:id="255" w:name="_Toc191031104"/>
      <w:bookmarkStart w:id="256" w:name="_Toc191032670"/>
      <w:bookmarkStart w:id="257" w:name="_Toc191032777"/>
      <w:bookmarkStart w:id="258" w:name="_Toc191281627"/>
      <w:r>
        <w:rPr>
          <w:rFonts w:hint="eastAsia"/>
        </w:rPr>
        <w:t>安全防控</w:t>
      </w:r>
      <w:bookmarkEnd w:id="252"/>
      <w:bookmarkEnd w:id="253"/>
      <w:bookmarkEnd w:id="254"/>
      <w:bookmarkEnd w:id="255"/>
      <w:bookmarkEnd w:id="256"/>
      <w:bookmarkEnd w:id="257"/>
      <w:bookmarkEnd w:id="258"/>
    </w:p>
    <w:p w14:paraId="47E2A3FE" w14:textId="4AAE3A9D" w:rsidR="009D0AA6" w:rsidRDefault="009D0AA6" w:rsidP="009D0AA6">
      <w:pPr>
        <w:pStyle w:val="afffffffff1"/>
      </w:pPr>
      <w:r>
        <w:rPr>
          <w:rFonts w:hint="eastAsia"/>
        </w:rPr>
        <w:t>流动科技馆的安全管理和服务应</w:t>
      </w:r>
      <w:r w:rsidR="00083A29">
        <w:rPr>
          <w:rFonts w:hint="eastAsia"/>
        </w:rPr>
        <w:t>按照</w:t>
      </w:r>
      <w:r w:rsidR="004B6601">
        <w:rPr>
          <w:rFonts w:hint="eastAsia"/>
        </w:rPr>
        <w:t>流动科技馆自治区</w:t>
      </w:r>
      <w:r w:rsidR="004B6601" w:rsidRPr="004B6601">
        <w:rPr>
          <w:rFonts w:hint="eastAsia"/>
        </w:rPr>
        <w:t>级项目执行单位</w:t>
      </w:r>
      <w:r w:rsidR="00083A29">
        <w:rPr>
          <w:rFonts w:hint="eastAsia"/>
        </w:rPr>
        <w:t>的相关要求</w:t>
      </w:r>
      <w:r w:rsidR="00083A29" w:rsidRPr="00083A29">
        <w:rPr>
          <w:rFonts w:hint="eastAsia"/>
        </w:rPr>
        <w:t>执行</w:t>
      </w:r>
      <w:r>
        <w:rPr>
          <w:rFonts w:hint="eastAsia"/>
        </w:rPr>
        <w:t>。</w:t>
      </w:r>
    </w:p>
    <w:p w14:paraId="69099C45" w14:textId="6C605D27" w:rsidR="00CB7866" w:rsidRDefault="00CB7866" w:rsidP="009D0AA6">
      <w:pPr>
        <w:pStyle w:val="afffffffff1"/>
      </w:pPr>
      <w:r>
        <w:rPr>
          <w:rFonts w:hint="eastAsia"/>
        </w:rPr>
        <w:t>流动科技馆应按要求配置安全防火、防电、应急等设施设备和器材，根据条件配备安检设备。</w:t>
      </w:r>
    </w:p>
    <w:p w14:paraId="30BCEA3E" w14:textId="77777777" w:rsidR="00CB7866" w:rsidRDefault="00CB7866" w:rsidP="00A92E90">
      <w:pPr>
        <w:pStyle w:val="afffffffff1"/>
      </w:pPr>
      <w:r>
        <w:rPr>
          <w:rFonts w:hint="eastAsia"/>
        </w:rPr>
        <w:t>流动科技馆应以明显、正确的方式标明安全出口、疏散通道等，并保持畅通。</w:t>
      </w:r>
    </w:p>
    <w:p w14:paraId="7BEF5A19" w14:textId="77777777" w:rsidR="00A92E90" w:rsidRDefault="00A92E90" w:rsidP="00A92E90">
      <w:pPr>
        <w:pStyle w:val="afffffffff1"/>
      </w:pPr>
      <w:r>
        <w:rPr>
          <w:rFonts w:hint="eastAsia"/>
        </w:rPr>
        <w:t>流动科技馆应在醒目位置公示安全要求；危险场所、设施、项目应有醒目警示标志和有效防护措施。</w:t>
      </w:r>
    </w:p>
    <w:p w14:paraId="0F42E792" w14:textId="613C9F42" w:rsidR="00CB7866" w:rsidRDefault="00CB7866" w:rsidP="0014286A">
      <w:pPr>
        <w:pStyle w:val="afffffffff1"/>
      </w:pPr>
      <w:r>
        <w:rPr>
          <w:rFonts w:hint="eastAsia"/>
        </w:rPr>
        <w:t>流动科技馆应按</w:t>
      </w:r>
      <w:r w:rsidR="0014286A">
        <w:rPr>
          <w:rFonts w:hint="eastAsia"/>
        </w:rPr>
        <w:t>照</w:t>
      </w:r>
      <w:r w:rsidR="0014286A" w:rsidRPr="0014286A">
        <w:rPr>
          <w:rFonts w:hint="eastAsia"/>
        </w:rPr>
        <w:t>DB64/T 587</w:t>
      </w:r>
      <w:r w:rsidR="0014286A">
        <w:rPr>
          <w:rFonts w:hint="eastAsia"/>
        </w:rPr>
        <w:t>的</w:t>
      </w:r>
      <w:r>
        <w:rPr>
          <w:rFonts w:hint="eastAsia"/>
        </w:rPr>
        <w:t>要求开展消防 “四个能力”建设，服务人员应做到消防安全“一懂三会”。</w:t>
      </w:r>
    </w:p>
    <w:p w14:paraId="14BA903A" w14:textId="77777777" w:rsidR="00CB7866" w:rsidRDefault="00CB7866" w:rsidP="00CB7866">
      <w:pPr>
        <w:pStyle w:val="a5"/>
      </w:pPr>
      <w:r>
        <w:rPr>
          <w:rFonts w:hint="eastAsia"/>
        </w:rPr>
        <w:t>消防安全“四个能力”指检查消除火灾隐患的能力、扑救初期火灾的能力、组织疏散逃生的能力、消防宣传教育培训的能力。</w:t>
      </w:r>
    </w:p>
    <w:p w14:paraId="543BBFC9" w14:textId="77777777" w:rsidR="00CB7866" w:rsidRDefault="00CB7866" w:rsidP="00CB7866">
      <w:pPr>
        <w:pStyle w:val="a5"/>
      </w:pPr>
      <w:r>
        <w:rPr>
          <w:rFonts w:hint="eastAsia"/>
        </w:rPr>
        <w:t>消防安全“一懂三会”指懂得所在场所用火、用电、用油、用气火灾危险性和会报警、会逃生、会灭火。</w:t>
      </w:r>
    </w:p>
    <w:p w14:paraId="13395D23" w14:textId="77777777" w:rsidR="00CB7866" w:rsidRDefault="00CB7866" w:rsidP="00A92E90">
      <w:pPr>
        <w:pStyle w:val="afffffffff1"/>
      </w:pPr>
      <w:r>
        <w:rPr>
          <w:rFonts w:hint="eastAsia"/>
        </w:rPr>
        <w:t>流动科技馆应定期对服务人员开展安全应急演练。</w:t>
      </w:r>
    </w:p>
    <w:p w14:paraId="44753A58" w14:textId="77777777" w:rsidR="00CB7866" w:rsidRDefault="00CB7866" w:rsidP="00A92E90">
      <w:pPr>
        <w:pStyle w:val="afffffffff1"/>
      </w:pPr>
      <w:r>
        <w:rPr>
          <w:rFonts w:hint="eastAsia"/>
        </w:rPr>
        <w:t>服务人员在开展服务前应进行安全警示教育，在服务过程中进行安全提示和提醒。</w:t>
      </w:r>
    </w:p>
    <w:p w14:paraId="604C1EA7" w14:textId="77777777" w:rsidR="00CB7866" w:rsidRDefault="00CB7866" w:rsidP="00A92E90">
      <w:pPr>
        <w:pStyle w:val="afffffffff1"/>
      </w:pPr>
      <w:r>
        <w:rPr>
          <w:rFonts w:hint="eastAsia"/>
        </w:rPr>
        <w:t>流动科技馆与周边公安、消防、医疗、卫生等机构应建立应急联动机制。</w:t>
      </w:r>
    </w:p>
    <w:p w14:paraId="6340E0F4" w14:textId="77777777" w:rsidR="00CB7866" w:rsidRDefault="00CB7866" w:rsidP="00CB7866">
      <w:pPr>
        <w:pStyle w:val="affc"/>
        <w:spacing w:before="312" w:after="312"/>
      </w:pPr>
      <w:bookmarkStart w:id="259" w:name="_Toc188535397"/>
      <w:bookmarkStart w:id="260" w:name="_Toc191030908"/>
      <w:bookmarkStart w:id="261" w:name="_Toc191031020"/>
      <w:bookmarkStart w:id="262" w:name="_Toc191031105"/>
      <w:bookmarkStart w:id="263" w:name="_Toc191032671"/>
      <w:bookmarkStart w:id="264" w:name="_Toc191032778"/>
      <w:bookmarkStart w:id="265" w:name="_Toc191281628"/>
      <w:r>
        <w:t>评价改进</w:t>
      </w:r>
      <w:bookmarkEnd w:id="259"/>
      <w:bookmarkEnd w:id="260"/>
      <w:bookmarkEnd w:id="261"/>
      <w:bookmarkEnd w:id="262"/>
      <w:bookmarkEnd w:id="263"/>
      <w:bookmarkEnd w:id="264"/>
      <w:bookmarkEnd w:id="265"/>
    </w:p>
    <w:p w14:paraId="5CE7410A" w14:textId="1632F9FD" w:rsidR="00A204DC" w:rsidRDefault="00A204DC" w:rsidP="00A204DC">
      <w:pPr>
        <w:pStyle w:val="affd"/>
        <w:spacing w:before="156" w:after="156"/>
      </w:pPr>
      <w:bookmarkStart w:id="266" w:name="_Toc188535398"/>
      <w:bookmarkStart w:id="267" w:name="_Toc191030909"/>
      <w:bookmarkStart w:id="268" w:name="_Toc191031021"/>
      <w:bookmarkStart w:id="269" w:name="_Toc191031106"/>
      <w:bookmarkStart w:id="270" w:name="_Toc191032672"/>
      <w:bookmarkStart w:id="271" w:name="_Toc191032779"/>
      <w:bookmarkStart w:id="272" w:name="_Toc191281629"/>
      <w:r>
        <w:rPr>
          <w:rFonts w:hint="eastAsia"/>
        </w:rPr>
        <w:t>客户投诉</w:t>
      </w:r>
      <w:bookmarkEnd w:id="266"/>
      <w:bookmarkEnd w:id="267"/>
      <w:bookmarkEnd w:id="268"/>
      <w:bookmarkEnd w:id="269"/>
      <w:bookmarkEnd w:id="270"/>
      <w:bookmarkEnd w:id="271"/>
      <w:bookmarkEnd w:id="272"/>
    </w:p>
    <w:p w14:paraId="59AB5EEA" w14:textId="77777777" w:rsidR="00A204DC" w:rsidRDefault="00CB7866" w:rsidP="00A204DC">
      <w:pPr>
        <w:pStyle w:val="afffffffff1"/>
      </w:pPr>
      <w:r>
        <w:rPr>
          <w:rFonts w:hint="eastAsia"/>
        </w:rPr>
        <w:t>流动科技馆应建立服务投诉和处置制度，接受公众监督，形式包括但不限于调查问卷、网络平台调查、热线电话、公众留言簿等</w:t>
      </w:r>
      <w:r w:rsidR="00A204DC">
        <w:rPr>
          <w:rFonts w:hint="eastAsia"/>
        </w:rPr>
        <w:t>。</w:t>
      </w:r>
    </w:p>
    <w:p w14:paraId="4B02ED3F" w14:textId="30AB1AC2" w:rsidR="00CB7866" w:rsidRPr="00553ECC" w:rsidRDefault="00A204DC" w:rsidP="004676DC">
      <w:pPr>
        <w:pStyle w:val="afffffffff1"/>
      </w:pPr>
      <w:r w:rsidRPr="00553ECC">
        <w:rPr>
          <w:rFonts w:hint="eastAsia"/>
        </w:rPr>
        <w:t>流动科技馆应</w:t>
      </w:r>
      <w:r w:rsidR="004676DC" w:rsidRPr="00553ECC">
        <w:rPr>
          <w:rFonts w:hint="eastAsia"/>
        </w:rPr>
        <w:t>按照GB/T 19012—2019第7章的要求</w:t>
      </w:r>
      <w:r w:rsidR="00CB7866" w:rsidRPr="00553ECC">
        <w:rPr>
          <w:rFonts w:hint="eastAsia"/>
        </w:rPr>
        <w:t>及时、妥善处理投诉</w:t>
      </w:r>
      <w:r w:rsidRPr="00553ECC">
        <w:rPr>
          <w:rFonts w:hint="eastAsia"/>
        </w:rPr>
        <w:t>，</w:t>
      </w:r>
      <w:r w:rsidR="004676DC" w:rsidRPr="00553ECC">
        <w:rPr>
          <w:rFonts w:hint="eastAsia"/>
        </w:rPr>
        <w:t>并记录</w:t>
      </w:r>
      <w:r w:rsidR="00CB7866" w:rsidRPr="00553ECC">
        <w:rPr>
          <w:rFonts w:hint="eastAsia"/>
        </w:rPr>
        <w:t>。</w:t>
      </w:r>
    </w:p>
    <w:p w14:paraId="76EB66FD" w14:textId="09DED5B2" w:rsidR="00A204DC" w:rsidRDefault="00A204DC" w:rsidP="00A204DC">
      <w:pPr>
        <w:pStyle w:val="affd"/>
        <w:spacing w:before="156" w:after="156"/>
      </w:pPr>
      <w:bookmarkStart w:id="273" w:name="_Toc188535399"/>
      <w:bookmarkStart w:id="274" w:name="_Toc191030910"/>
      <w:bookmarkStart w:id="275" w:name="_Toc191031022"/>
      <w:bookmarkStart w:id="276" w:name="_Toc191031107"/>
      <w:bookmarkStart w:id="277" w:name="_Toc191032673"/>
      <w:bookmarkStart w:id="278" w:name="_Toc191032780"/>
      <w:bookmarkStart w:id="279" w:name="_Toc191281630"/>
      <w:r>
        <w:rPr>
          <w:rFonts w:hint="eastAsia"/>
        </w:rPr>
        <w:lastRenderedPageBreak/>
        <w:t>服务评价</w:t>
      </w:r>
      <w:bookmarkEnd w:id="273"/>
      <w:bookmarkEnd w:id="274"/>
      <w:bookmarkEnd w:id="275"/>
      <w:bookmarkEnd w:id="276"/>
      <w:bookmarkEnd w:id="277"/>
      <w:bookmarkEnd w:id="278"/>
      <w:bookmarkEnd w:id="279"/>
    </w:p>
    <w:p w14:paraId="35A75E32" w14:textId="77777777" w:rsidR="00A204DC" w:rsidRDefault="00A204DC" w:rsidP="00A204DC">
      <w:pPr>
        <w:pStyle w:val="afffffffff1"/>
      </w:pPr>
      <w:r>
        <w:rPr>
          <w:rFonts w:hint="eastAsia"/>
        </w:rPr>
        <w:t>服务人员在团队服务结束前，应对服务对象进行服务满意度评价。评价内容包括但不限于：</w:t>
      </w:r>
    </w:p>
    <w:p w14:paraId="4A3E534D" w14:textId="0782DF9F" w:rsidR="00A204DC" w:rsidRDefault="00A204DC" w:rsidP="00A204DC">
      <w:pPr>
        <w:pStyle w:val="af2"/>
      </w:pPr>
      <w:r>
        <w:rPr>
          <w:rFonts w:hint="eastAsia"/>
        </w:rPr>
        <w:t>服务人员的</w:t>
      </w:r>
      <w:r w:rsidR="00A92E90">
        <w:rPr>
          <w:rFonts w:hint="eastAsia"/>
        </w:rPr>
        <w:t>仪容仪表、服务</w:t>
      </w:r>
      <w:r>
        <w:rPr>
          <w:rFonts w:hint="eastAsia"/>
        </w:rPr>
        <w:t>态度、积极性、责任心；</w:t>
      </w:r>
    </w:p>
    <w:p w14:paraId="540E8DA8" w14:textId="328378BA" w:rsidR="00A204DC" w:rsidRDefault="00A204DC" w:rsidP="00A204DC">
      <w:pPr>
        <w:pStyle w:val="af2"/>
      </w:pPr>
      <w:r>
        <w:rPr>
          <w:rFonts w:hint="eastAsia"/>
        </w:rPr>
        <w:t>服务人员的专业</w:t>
      </w:r>
      <w:r w:rsidR="00A92E90">
        <w:rPr>
          <w:rFonts w:hint="eastAsia"/>
        </w:rPr>
        <w:t>讲解</w:t>
      </w:r>
      <w:r>
        <w:rPr>
          <w:rFonts w:hint="eastAsia"/>
        </w:rPr>
        <w:t>能力、沟通互动能力、问题解答能力等；</w:t>
      </w:r>
    </w:p>
    <w:p w14:paraId="2130ED83" w14:textId="47713C63" w:rsidR="00A92E90" w:rsidRDefault="00A92E90" w:rsidP="00A204DC">
      <w:pPr>
        <w:pStyle w:val="af2"/>
      </w:pPr>
      <w:r>
        <w:rPr>
          <w:rFonts w:hint="eastAsia"/>
        </w:rPr>
        <w:t>对流动科技馆科普教育服务的意见建议；</w:t>
      </w:r>
    </w:p>
    <w:p w14:paraId="7DAC595D" w14:textId="77777777" w:rsidR="00A204DC" w:rsidRDefault="00A204DC" w:rsidP="00A204DC">
      <w:pPr>
        <w:pStyle w:val="af2"/>
      </w:pPr>
      <w:r>
        <w:rPr>
          <w:rFonts w:hint="eastAsia"/>
        </w:rPr>
        <w:t>其他方面的问题。</w:t>
      </w:r>
    </w:p>
    <w:p w14:paraId="013CD41A" w14:textId="5A374820" w:rsidR="00A204DC" w:rsidRDefault="00EB752C" w:rsidP="004676DC">
      <w:pPr>
        <w:pStyle w:val="afffffffff1"/>
      </w:pPr>
      <w:r>
        <w:rPr>
          <w:rFonts w:hint="eastAsia"/>
        </w:rPr>
        <w:t>流动科技馆自治区</w:t>
      </w:r>
      <w:r w:rsidRPr="004B6601">
        <w:rPr>
          <w:rFonts w:hint="eastAsia"/>
        </w:rPr>
        <w:t>级项目执行单位</w:t>
      </w:r>
      <w:r w:rsidR="00A204DC">
        <w:rPr>
          <w:rFonts w:hint="eastAsia"/>
        </w:rPr>
        <w:t>应</w:t>
      </w:r>
      <w:r w:rsidR="004676DC">
        <w:rPr>
          <w:rFonts w:hint="eastAsia"/>
        </w:rPr>
        <w:t>按照</w:t>
      </w:r>
      <w:r w:rsidR="004676DC" w:rsidRPr="004676DC">
        <w:t>GB/T 36733</w:t>
      </w:r>
      <w:r w:rsidR="004676DC">
        <w:rPr>
          <w:rFonts w:hint="eastAsia"/>
        </w:rPr>
        <w:t>的要求，定期</w:t>
      </w:r>
      <w:r w:rsidR="00A204DC">
        <w:rPr>
          <w:rFonts w:hint="eastAsia"/>
        </w:rPr>
        <w:t>对流动科技馆</w:t>
      </w:r>
      <w:r w:rsidR="004676DC">
        <w:rPr>
          <w:rFonts w:hint="eastAsia"/>
        </w:rPr>
        <w:t>的服务质量及其</w:t>
      </w:r>
      <w:r w:rsidR="00A204DC">
        <w:rPr>
          <w:rFonts w:hint="eastAsia"/>
        </w:rPr>
        <w:t>活动场次、接待人数、人员类型等进行</w:t>
      </w:r>
      <w:r w:rsidR="004676DC">
        <w:rPr>
          <w:rFonts w:hint="eastAsia"/>
        </w:rPr>
        <w:t>评估</w:t>
      </w:r>
      <w:r w:rsidR="00A204DC">
        <w:rPr>
          <w:rFonts w:hint="eastAsia"/>
        </w:rPr>
        <w:t>分析，给出改进建议。</w:t>
      </w:r>
    </w:p>
    <w:p w14:paraId="15A1A3AB" w14:textId="7109F029" w:rsidR="00A204DC" w:rsidRDefault="00EB752C" w:rsidP="00A204DC">
      <w:pPr>
        <w:pStyle w:val="afffffffff1"/>
      </w:pPr>
      <w:r>
        <w:rPr>
          <w:rFonts w:hint="eastAsia"/>
        </w:rPr>
        <w:t>流动科技馆自治区</w:t>
      </w:r>
      <w:r w:rsidRPr="004B6601">
        <w:rPr>
          <w:rFonts w:hint="eastAsia"/>
        </w:rPr>
        <w:t>级项目执行单位</w:t>
      </w:r>
      <w:r w:rsidR="00A204DC">
        <w:rPr>
          <w:rFonts w:hint="eastAsia"/>
        </w:rPr>
        <w:t>应定期对流动科技馆的教育性、科学性、创新性、安全性、趣味性、便捷性、耐用性、可维修性、功能性等方面进行评价，给出改进建议。</w:t>
      </w:r>
    </w:p>
    <w:p w14:paraId="091CD92E" w14:textId="75CEBC66" w:rsidR="00A204DC" w:rsidRDefault="00A204DC" w:rsidP="00A204DC">
      <w:pPr>
        <w:pStyle w:val="affd"/>
        <w:spacing w:before="156" w:after="156"/>
      </w:pPr>
      <w:bookmarkStart w:id="280" w:name="_Toc188535400"/>
      <w:bookmarkStart w:id="281" w:name="_Toc191030911"/>
      <w:bookmarkStart w:id="282" w:name="_Toc191031023"/>
      <w:bookmarkStart w:id="283" w:name="_Toc191031108"/>
      <w:bookmarkStart w:id="284" w:name="_Toc191032674"/>
      <w:bookmarkStart w:id="285" w:name="_Toc191032781"/>
      <w:bookmarkStart w:id="286" w:name="_Toc191281631"/>
      <w:r>
        <w:rPr>
          <w:rFonts w:hint="eastAsia"/>
        </w:rPr>
        <w:t>服务改进</w:t>
      </w:r>
      <w:bookmarkEnd w:id="280"/>
      <w:bookmarkEnd w:id="281"/>
      <w:bookmarkEnd w:id="282"/>
      <w:bookmarkEnd w:id="283"/>
      <w:bookmarkEnd w:id="284"/>
      <w:bookmarkEnd w:id="285"/>
      <w:bookmarkEnd w:id="286"/>
    </w:p>
    <w:p w14:paraId="5245F4F1" w14:textId="13B8CCD3" w:rsidR="00A92E90" w:rsidRDefault="00A92E90" w:rsidP="00A92E90">
      <w:pPr>
        <w:pStyle w:val="afffffffff1"/>
      </w:pPr>
      <w:r>
        <w:rPr>
          <w:rFonts w:hint="eastAsia"/>
        </w:rPr>
        <w:t>科普教育服务结束后，工作人员应对当次活动进行总结改进，持续提升服务质量。</w:t>
      </w:r>
    </w:p>
    <w:p w14:paraId="034D931D" w14:textId="10F3B98F" w:rsidR="00232B1E" w:rsidRDefault="00CB7866" w:rsidP="008623EB">
      <w:pPr>
        <w:pStyle w:val="afffffffff1"/>
      </w:pPr>
      <w:r>
        <w:rPr>
          <w:rFonts w:hint="eastAsia"/>
        </w:rPr>
        <w:t>流动科技馆应</w:t>
      </w:r>
      <w:r w:rsidR="00A92E90">
        <w:rPr>
          <w:rFonts w:hint="eastAsia"/>
        </w:rPr>
        <w:t>定期</w:t>
      </w:r>
      <w:r>
        <w:rPr>
          <w:rFonts w:hint="eastAsia"/>
        </w:rPr>
        <w:t>结合相关意见和建议、</w:t>
      </w:r>
      <w:r w:rsidR="004676DC">
        <w:rPr>
          <w:rFonts w:hint="eastAsia"/>
        </w:rPr>
        <w:t>投诉处理、</w:t>
      </w:r>
      <w:r>
        <w:rPr>
          <w:rFonts w:hint="eastAsia"/>
        </w:rPr>
        <w:t>服务满意度调研分析等，对</w:t>
      </w:r>
      <w:r w:rsidR="004676DC">
        <w:rPr>
          <w:rFonts w:hint="eastAsia"/>
        </w:rPr>
        <w:t>科普教育</w:t>
      </w:r>
      <w:r>
        <w:rPr>
          <w:rFonts w:hint="eastAsia"/>
        </w:rPr>
        <w:t>服务工作进行改进。</w:t>
      </w:r>
    </w:p>
    <w:p w14:paraId="453960C1" w14:textId="77777777" w:rsidR="00D36ADA" w:rsidRDefault="00D36ADA">
      <w:pPr>
        <w:pStyle w:val="afffff5"/>
        <w:ind w:firstLine="420"/>
        <w:sectPr w:rsidR="00D36ADA">
          <w:pgSz w:w="11906" w:h="16838"/>
          <w:pgMar w:top="1928" w:right="1134" w:bottom="1134" w:left="1134" w:header="1418" w:footer="1134" w:gutter="284"/>
          <w:pgNumType w:start="1"/>
          <w:cols w:space="425"/>
          <w:formProt w:val="0"/>
          <w:docGrid w:type="lines" w:linePitch="312"/>
        </w:sectPr>
      </w:pPr>
    </w:p>
    <w:p w14:paraId="42451213" w14:textId="77777777" w:rsidR="00D36ADA" w:rsidRDefault="00D36ADA" w:rsidP="00D36ADA">
      <w:pPr>
        <w:pStyle w:val="af8"/>
        <w:rPr>
          <w:rFonts w:hint="eastAsia"/>
          <w:vanish w:val="0"/>
        </w:rPr>
      </w:pPr>
      <w:bookmarkStart w:id="287" w:name="BookMark5"/>
      <w:bookmarkEnd w:id="32"/>
    </w:p>
    <w:p w14:paraId="09880441" w14:textId="77777777" w:rsidR="00D36ADA" w:rsidRDefault="00D36ADA" w:rsidP="00D36ADA">
      <w:pPr>
        <w:pStyle w:val="afe"/>
        <w:rPr>
          <w:vanish w:val="0"/>
        </w:rPr>
      </w:pPr>
    </w:p>
    <w:p w14:paraId="1710594E" w14:textId="1BF06F77" w:rsidR="00D36ADA" w:rsidRDefault="00D36ADA" w:rsidP="00D36ADA">
      <w:pPr>
        <w:pStyle w:val="aff3"/>
        <w:spacing w:after="156"/>
      </w:pPr>
      <w:r>
        <w:br/>
      </w:r>
      <w:bookmarkStart w:id="288" w:name="_Toc191032675"/>
      <w:bookmarkStart w:id="289" w:name="_Toc191032782"/>
      <w:bookmarkStart w:id="290" w:name="_Toc191281632"/>
      <w:r>
        <w:rPr>
          <w:rFonts w:hint="eastAsia"/>
        </w:rPr>
        <w:t>（资料性）</w:t>
      </w:r>
      <w:r>
        <w:br/>
      </w:r>
      <w:r>
        <w:rPr>
          <w:rFonts w:hint="eastAsia"/>
        </w:rPr>
        <w:t>开场</w:t>
      </w:r>
      <w:r w:rsidR="00732AD2">
        <w:rPr>
          <w:rFonts w:hint="eastAsia"/>
        </w:rPr>
        <w:t>讲解</w:t>
      </w:r>
      <w:r>
        <w:rPr>
          <w:rFonts w:hint="eastAsia"/>
        </w:rPr>
        <w:t>词示例</w:t>
      </w:r>
      <w:bookmarkEnd w:id="288"/>
      <w:bookmarkEnd w:id="289"/>
      <w:bookmarkEnd w:id="290"/>
    </w:p>
    <w:p w14:paraId="3DB3D1D5" w14:textId="26FB8FEA" w:rsidR="00D36ADA" w:rsidRDefault="00D36ADA" w:rsidP="00EA357A">
      <w:pPr>
        <w:pStyle w:val="afffff5"/>
        <w:ind w:firstLine="420"/>
      </w:pPr>
      <w:r>
        <w:rPr>
          <w:rFonts w:hint="eastAsia"/>
        </w:rPr>
        <w:t>表A.1为不同流动科技馆主题对应的青少年和成年人的开场</w:t>
      </w:r>
      <w:r w:rsidR="00732AD2">
        <w:rPr>
          <w:rFonts w:hint="eastAsia"/>
        </w:rPr>
        <w:t>讲解</w:t>
      </w:r>
      <w:r>
        <w:rPr>
          <w:rFonts w:hint="eastAsia"/>
        </w:rPr>
        <w:t>词的示例。</w:t>
      </w:r>
    </w:p>
    <w:p w14:paraId="7F3656E3" w14:textId="59530FE3" w:rsidR="00D36ADA" w:rsidRDefault="00D36ADA" w:rsidP="00D36ADA">
      <w:pPr>
        <w:pStyle w:val="aff"/>
        <w:spacing w:before="156" w:after="156"/>
      </w:pPr>
      <w:r>
        <w:rPr>
          <w:rFonts w:hint="eastAsia"/>
        </w:rPr>
        <w:t>开场</w:t>
      </w:r>
      <w:r w:rsidR="00732AD2">
        <w:rPr>
          <w:rFonts w:hint="eastAsia"/>
        </w:rPr>
        <w:t>讲解</w:t>
      </w:r>
      <w:r>
        <w:rPr>
          <w:rFonts w:hint="eastAsia"/>
        </w:rPr>
        <w:t>词示例</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top w:w="57" w:type="dxa"/>
          <w:left w:w="57" w:type="dxa"/>
          <w:bottom w:w="57" w:type="dxa"/>
          <w:right w:w="57" w:type="dxa"/>
        </w:tblCellMar>
        <w:tblLook w:val="04A0" w:firstRow="1" w:lastRow="0" w:firstColumn="1" w:lastColumn="0" w:noHBand="0" w:noVBand="1"/>
      </w:tblPr>
      <w:tblGrid>
        <w:gridCol w:w="889"/>
        <w:gridCol w:w="4142"/>
        <w:gridCol w:w="4303"/>
      </w:tblGrid>
      <w:tr w:rsidR="00D36ADA" w14:paraId="647C1425" w14:textId="77777777" w:rsidTr="00EA357A">
        <w:trPr>
          <w:tblHeader/>
          <w:jc w:val="center"/>
        </w:trPr>
        <w:tc>
          <w:tcPr>
            <w:tcW w:w="0" w:type="auto"/>
            <w:tcBorders>
              <w:top w:val="single" w:sz="8" w:space="0" w:color="auto"/>
              <w:bottom w:val="single" w:sz="8" w:space="0" w:color="auto"/>
            </w:tcBorders>
            <w:shd w:val="clear" w:color="auto" w:fill="auto"/>
            <w:vAlign w:val="center"/>
          </w:tcPr>
          <w:p w14:paraId="5EF8A5DC" w14:textId="579650A6" w:rsidR="00D36ADA" w:rsidRDefault="00D36ADA" w:rsidP="00D36ADA">
            <w:pPr>
              <w:pStyle w:val="afffffffff9"/>
            </w:pPr>
            <w:r>
              <w:rPr>
                <w:rFonts w:hint="eastAsia"/>
              </w:rPr>
              <w:t>流动科技馆主题</w:t>
            </w:r>
          </w:p>
        </w:tc>
        <w:tc>
          <w:tcPr>
            <w:tcW w:w="0" w:type="auto"/>
            <w:tcBorders>
              <w:top w:val="single" w:sz="8" w:space="0" w:color="auto"/>
              <w:bottom w:val="single" w:sz="8" w:space="0" w:color="auto"/>
            </w:tcBorders>
            <w:shd w:val="clear" w:color="auto" w:fill="auto"/>
            <w:vAlign w:val="center"/>
          </w:tcPr>
          <w:p w14:paraId="03FFD7E5" w14:textId="2DC89FDA" w:rsidR="00D36ADA" w:rsidRDefault="00D36ADA" w:rsidP="00D36ADA">
            <w:pPr>
              <w:pStyle w:val="afffffffff9"/>
            </w:pPr>
            <w:r>
              <w:rPr>
                <w:rFonts w:hint="eastAsia"/>
              </w:rPr>
              <w:t>青少年讲解服务开场词</w:t>
            </w:r>
          </w:p>
        </w:tc>
        <w:tc>
          <w:tcPr>
            <w:tcW w:w="0" w:type="auto"/>
            <w:tcBorders>
              <w:top w:val="single" w:sz="8" w:space="0" w:color="auto"/>
              <w:bottom w:val="single" w:sz="8" w:space="0" w:color="auto"/>
            </w:tcBorders>
            <w:shd w:val="clear" w:color="auto" w:fill="auto"/>
            <w:vAlign w:val="center"/>
          </w:tcPr>
          <w:p w14:paraId="090A200C" w14:textId="5E4D8212" w:rsidR="00D36ADA" w:rsidRDefault="00D36ADA" w:rsidP="00D36ADA">
            <w:pPr>
              <w:pStyle w:val="afffffffff9"/>
            </w:pPr>
            <w:r>
              <w:rPr>
                <w:rFonts w:hint="eastAsia"/>
              </w:rPr>
              <w:t>成年人讲解服务开场词</w:t>
            </w:r>
          </w:p>
        </w:tc>
      </w:tr>
      <w:tr w:rsidR="00D36ADA" w14:paraId="063628D9" w14:textId="77777777" w:rsidTr="00EA357A">
        <w:trPr>
          <w:jc w:val="center"/>
        </w:trPr>
        <w:tc>
          <w:tcPr>
            <w:tcW w:w="0" w:type="auto"/>
            <w:tcBorders>
              <w:top w:val="single" w:sz="8" w:space="0" w:color="auto"/>
            </w:tcBorders>
            <w:shd w:val="clear" w:color="auto" w:fill="auto"/>
            <w:vAlign w:val="center"/>
          </w:tcPr>
          <w:p w14:paraId="071DBA98" w14:textId="2EABA3C5" w:rsidR="00D36ADA" w:rsidRDefault="00D36ADA" w:rsidP="00D36ADA">
            <w:pPr>
              <w:pStyle w:val="afffffffff9"/>
            </w:pPr>
            <w:r w:rsidRPr="00D36ADA">
              <w:rPr>
                <w:rFonts w:hint="eastAsia"/>
              </w:rPr>
              <w:t>《美丽科学》</w:t>
            </w:r>
          </w:p>
        </w:tc>
        <w:tc>
          <w:tcPr>
            <w:tcW w:w="0" w:type="auto"/>
            <w:tcBorders>
              <w:top w:val="single" w:sz="8" w:space="0" w:color="auto"/>
            </w:tcBorders>
            <w:shd w:val="clear" w:color="auto" w:fill="auto"/>
          </w:tcPr>
          <w:p w14:paraId="7C6AD3BE" w14:textId="77777777" w:rsidR="00D36ADA" w:rsidRDefault="00D36ADA" w:rsidP="00EA357A">
            <w:pPr>
              <w:pStyle w:val="afffffffff9"/>
              <w:jc w:val="both"/>
            </w:pPr>
            <w:r>
              <w:rPr>
                <w:rFonts w:hint="eastAsia"/>
              </w:rPr>
              <w:t>各位同学：</w:t>
            </w:r>
          </w:p>
          <w:p w14:paraId="294A25C6" w14:textId="12FB34D8" w:rsidR="00D36ADA" w:rsidRDefault="00D36ADA" w:rsidP="00EA357A">
            <w:pPr>
              <w:pStyle w:val="afffffffff9"/>
              <w:ind w:firstLineChars="200" w:firstLine="360"/>
              <w:jc w:val="both"/>
            </w:pPr>
            <w:r>
              <w:rPr>
                <w:rFonts w:hint="eastAsia"/>
              </w:rPr>
              <w:t>大家好，欢迎来到</w:t>
            </w:r>
            <w:r w:rsidR="00EA357A">
              <w:rPr>
                <w:rFonts w:hint="eastAsia"/>
              </w:rPr>
              <w:t>***</w:t>
            </w:r>
            <w:r>
              <w:rPr>
                <w:rFonts w:hint="eastAsia"/>
              </w:rPr>
              <w:t>流动科技馆美丽科学主题展区,我是今天的科普讲解员***，讲解的途中有任何问题大家可以有序提问。</w:t>
            </w:r>
          </w:p>
          <w:p w14:paraId="1C97D940" w14:textId="48B75808" w:rsidR="00D36ADA" w:rsidRDefault="00D36ADA" w:rsidP="00EA357A">
            <w:pPr>
              <w:pStyle w:val="afffffffff9"/>
              <w:ind w:firstLineChars="200" w:firstLine="360"/>
              <w:jc w:val="both"/>
            </w:pPr>
            <w:r>
              <w:rPr>
                <w:rFonts w:hint="eastAsia"/>
              </w:rPr>
              <w:t>现代微分几何的开拓者</w:t>
            </w:r>
            <w:r w:rsidR="009E4887">
              <w:rPr>
                <w:rFonts w:hint="eastAsia"/>
              </w:rPr>
              <w:t>——</w:t>
            </w:r>
            <w:r>
              <w:rPr>
                <w:rFonts w:hint="eastAsia"/>
              </w:rPr>
              <w:t>陈省身：陈省身(1911年10月28日--2004年12月3日)，祖籍浙江嘉兴，是20世纪最伟大的几何学家之一，被誉为“微分几何之父”；曾获数学界终身成就奖----沃尔夫奖！他对整体微分几何的卓越贡献，影响着半个多世纪的数学发展。他创办主持的三大数学研究所，造就了一批承前启后的数学家。一位数学家说道“陈省身就是现代微分几何”这也许是对他在微分几何领域诸多贡献的最好评价！四、五十年代开始研究一般空间微分几何学；60年代又研究高维空间共轭网理论；70年代以来在中国开创了新的研究方向——计算几何，为中国数学走向现代化做出巨大贡献！</w:t>
            </w:r>
          </w:p>
          <w:p w14:paraId="1A8C02F5" w14:textId="08762832" w:rsidR="00D36ADA" w:rsidRDefault="00D36ADA" w:rsidP="00EA357A">
            <w:pPr>
              <w:pStyle w:val="afffffffff9"/>
              <w:ind w:firstLineChars="200" w:firstLine="360"/>
              <w:jc w:val="both"/>
            </w:pPr>
            <w:r>
              <w:rPr>
                <w:rFonts w:hint="eastAsia"/>
              </w:rPr>
              <w:t>科学与艺术是人类文明两大永恒主旨，如交织的双螺旋，编织出人类的文明谱系。而在这个更加注重科学与艺术融合的今天，如何去展示科学之美变的尤其重要。我们今天的“美丽科学”主题展览分为思想之美、数学之美、光影之美、元素之美和自然之美五个部分。美丽科学从自然学科角度出发，通过“科学”与“艺术”的跨界融合，呈现多姿多彩的科学世界。</w:t>
            </w:r>
          </w:p>
        </w:tc>
        <w:tc>
          <w:tcPr>
            <w:tcW w:w="0" w:type="auto"/>
            <w:tcBorders>
              <w:top w:val="single" w:sz="8" w:space="0" w:color="auto"/>
            </w:tcBorders>
            <w:shd w:val="clear" w:color="auto" w:fill="auto"/>
          </w:tcPr>
          <w:p w14:paraId="5FD04C93" w14:textId="20397411" w:rsidR="00D36ADA" w:rsidRDefault="00D36ADA" w:rsidP="00EA357A">
            <w:pPr>
              <w:pStyle w:val="afffffffff9"/>
              <w:jc w:val="both"/>
            </w:pPr>
            <w:r>
              <w:rPr>
                <w:rFonts w:hint="eastAsia"/>
              </w:rPr>
              <w:t>尊敬的各位来宾：</w:t>
            </w:r>
          </w:p>
          <w:p w14:paraId="551682B6" w14:textId="55F86303" w:rsidR="00D36ADA" w:rsidRDefault="00D36ADA" w:rsidP="00EA357A">
            <w:pPr>
              <w:pStyle w:val="afffffffff9"/>
              <w:ind w:firstLineChars="200" w:firstLine="360"/>
              <w:jc w:val="both"/>
            </w:pPr>
            <w:r>
              <w:rPr>
                <w:rFonts w:hint="eastAsia"/>
              </w:rPr>
              <w:t>欢迎来到</w:t>
            </w:r>
            <w:r w:rsidR="00EA357A">
              <w:rPr>
                <w:rFonts w:hint="eastAsia"/>
              </w:rPr>
              <w:t>***</w:t>
            </w:r>
            <w:r>
              <w:rPr>
                <w:rFonts w:hint="eastAsia"/>
              </w:rPr>
              <w:t>流动科技馆！我是今天的科普讲解员</w:t>
            </w:r>
            <w:r w:rsidR="00EA357A">
              <w:rPr>
                <w:rFonts w:hint="eastAsia"/>
              </w:rPr>
              <w:t>***</w:t>
            </w:r>
            <w:r>
              <w:rPr>
                <w:rFonts w:hint="eastAsia"/>
              </w:rPr>
              <w:t>，接下来由我带领各位来宾参观“美丽科学”主题展览！</w:t>
            </w:r>
            <w:r w:rsidR="00EA357A">
              <w:rPr>
                <w:rFonts w:hint="eastAsia"/>
              </w:rPr>
              <w:t>**</w:t>
            </w:r>
            <w:r>
              <w:rPr>
                <w:rFonts w:hint="eastAsia"/>
              </w:rPr>
              <w:t>青少年科技馆建设是创建文明县城的一项重要指标，也是提高全民科学素质的需要。自2021年9月流动科技馆启动，运营情况良好，针对人群就是当地的中小学生及社会公众，惠及人群达</w:t>
            </w:r>
            <w:r w:rsidR="00EA357A">
              <w:rPr>
                <w:rFonts w:hint="eastAsia"/>
              </w:rPr>
              <w:t>***</w:t>
            </w:r>
            <w:r>
              <w:rPr>
                <w:rFonts w:hint="eastAsia"/>
              </w:rPr>
              <w:t>人。我们除了平时的正常科普参观外，还会在每月开展至少两次特色主题活动，目前活动惠及人数达</w:t>
            </w:r>
            <w:r w:rsidR="00EA357A">
              <w:rPr>
                <w:rFonts w:hint="eastAsia"/>
              </w:rPr>
              <w:t>***</w:t>
            </w:r>
            <w:r>
              <w:rPr>
                <w:rFonts w:hint="eastAsia"/>
              </w:rPr>
              <w:t>人，每次活动参与的公众给予一致好评，反响热烈。</w:t>
            </w:r>
          </w:p>
          <w:p w14:paraId="5BA15BC1" w14:textId="2755665E" w:rsidR="00D36ADA" w:rsidRDefault="00D36ADA" w:rsidP="00EA357A">
            <w:pPr>
              <w:pStyle w:val="afffffffff9"/>
              <w:ind w:firstLineChars="200" w:firstLine="360"/>
              <w:jc w:val="both"/>
            </w:pPr>
            <w:r>
              <w:rPr>
                <w:rFonts w:hint="eastAsia"/>
              </w:rPr>
              <w:t xml:space="preserve"> “美丽科学”主题巡展面积</w:t>
            </w:r>
            <w:r w:rsidR="00EA357A">
              <w:rPr>
                <w:rFonts w:hint="eastAsia"/>
              </w:rPr>
              <w:t>***</w:t>
            </w:r>
            <w:r>
              <w:rPr>
                <w:rFonts w:hint="eastAsia"/>
              </w:rPr>
              <w:t>平米，共设置展项40件。展览以发现科学之美为出发点，追溯科学的神秘历史，发掘宇宙中的科学之美、自然中的科学之美、创造中的科学之美，使公众换个角度去发现科学也是美丽的艺术。</w:t>
            </w:r>
          </w:p>
          <w:p w14:paraId="5849DA92" w14:textId="77777777" w:rsidR="00D36ADA" w:rsidRDefault="00D36ADA" w:rsidP="00EA357A">
            <w:pPr>
              <w:pStyle w:val="afffffffff9"/>
              <w:ind w:firstLineChars="200" w:firstLine="360"/>
              <w:jc w:val="both"/>
            </w:pPr>
            <w:r>
              <w:rPr>
                <w:rFonts w:hint="eastAsia"/>
              </w:rPr>
              <w:t>整个展馆为了让公众能够快速、简单、直接的了解展陈内容，主题展采用模型展示、图文展示、机械互动、光电机一体化、互动多媒体、组织活动等多种展示手段和操作形式，并运用微观摄影、延时摄影、全息现实、增强现实等可视化技术手段将科学的美丽呈现到观众眼前，以保证展览的趣味性、互动性、参与性。</w:t>
            </w:r>
          </w:p>
          <w:p w14:paraId="085A2B27" w14:textId="2452FC9D" w:rsidR="00D36ADA" w:rsidRDefault="00D36ADA" w:rsidP="00EA357A">
            <w:pPr>
              <w:pStyle w:val="afffffffff9"/>
              <w:ind w:firstLineChars="200" w:firstLine="360"/>
              <w:jc w:val="both"/>
            </w:pPr>
            <w:r>
              <w:rPr>
                <w:rFonts w:hint="eastAsia"/>
              </w:rPr>
              <w:t>本主题展将展区划分为 “思想之美”、“数学之美”、“光影之美”、“元素之美”、“自然之美”5个分主题展区 。</w:t>
            </w:r>
          </w:p>
        </w:tc>
      </w:tr>
      <w:tr w:rsidR="00D36ADA" w14:paraId="7DC1518C" w14:textId="77777777" w:rsidTr="00EA357A">
        <w:trPr>
          <w:jc w:val="center"/>
        </w:trPr>
        <w:tc>
          <w:tcPr>
            <w:tcW w:w="0" w:type="auto"/>
            <w:shd w:val="clear" w:color="auto" w:fill="auto"/>
            <w:vAlign w:val="center"/>
          </w:tcPr>
          <w:p w14:paraId="66C9D0B7" w14:textId="01F6D1B3" w:rsidR="00D36ADA" w:rsidRDefault="00EA357A" w:rsidP="00D36ADA">
            <w:pPr>
              <w:pStyle w:val="afffffffff9"/>
            </w:pPr>
            <w:r w:rsidRPr="00EA357A">
              <w:rPr>
                <w:rFonts w:hint="eastAsia"/>
              </w:rPr>
              <w:t>《视·错觉》</w:t>
            </w:r>
          </w:p>
        </w:tc>
        <w:tc>
          <w:tcPr>
            <w:tcW w:w="0" w:type="auto"/>
            <w:shd w:val="clear" w:color="auto" w:fill="auto"/>
          </w:tcPr>
          <w:p w14:paraId="03BF3FB4" w14:textId="77777777" w:rsidR="00EA357A" w:rsidRDefault="00EA357A" w:rsidP="00EA357A">
            <w:pPr>
              <w:pStyle w:val="afffffffff9"/>
              <w:jc w:val="both"/>
            </w:pPr>
            <w:r>
              <w:rPr>
                <w:rFonts w:hint="eastAsia"/>
              </w:rPr>
              <w:t>各位同学：</w:t>
            </w:r>
          </w:p>
          <w:p w14:paraId="5AFB8BD2" w14:textId="08CAD266" w:rsidR="00EA357A" w:rsidRDefault="00EA357A" w:rsidP="00EA357A">
            <w:pPr>
              <w:pStyle w:val="afffffffff9"/>
              <w:ind w:firstLineChars="200" w:firstLine="360"/>
              <w:jc w:val="both"/>
            </w:pPr>
            <w:r>
              <w:rPr>
                <w:rFonts w:hint="eastAsia"/>
              </w:rPr>
              <w:t>大家好，非常欢迎你们来到***流动科技馆！我是今天的科普讲解员*</w:t>
            </w:r>
            <w:bookmarkStart w:id="291" w:name="OLE_LINK7"/>
            <w:r>
              <w:rPr>
                <w:rFonts w:hint="eastAsia"/>
              </w:rPr>
              <w:t>**</w:t>
            </w:r>
            <w:bookmarkEnd w:id="291"/>
            <w:r>
              <w:rPr>
                <w:rFonts w:hint="eastAsia"/>
              </w:rPr>
              <w:t>，讲解的途中有任何问题欢迎大家有序提问哦！</w:t>
            </w:r>
          </w:p>
          <w:p w14:paraId="7F2FD04D" w14:textId="77777777" w:rsidR="00EA357A" w:rsidRDefault="00EA357A" w:rsidP="00EA357A">
            <w:pPr>
              <w:pStyle w:val="afffffffff9"/>
              <w:ind w:firstLineChars="200" w:firstLine="360"/>
              <w:jc w:val="both"/>
            </w:pPr>
            <w:r>
              <w:rPr>
                <w:rFonts w:hint="eastAsia"/>
              </w:rPr>
              <w:t>常言道，耳听为虚眼见为实，说明人类大脑通常对视觉信息有更强的依赖性，愿意相信亲眼目睹的东西。这基本上符合我们的经验规律，当然也有例外</w:t>
            </w:r>
            <w:r>
              <w:rPr>
                <w:rFonts w:hint="eastAsia"/>
              </w:rPr>
              <w:lastRenderedPageBreak/>
              <w:t>（视错觉等，这里不做讨论）。但是当我们在研究视觉系统时，绕不开的问题就是：我们的大脑是怎么把视觉输入转化为对外在世界的认识呢？接下来就跟着我的步伐一起开始我们《视·错觉》的探索之旅吧！</w:t>
            </w:r>
          </w:p>
          <w:p w14:paraId="68571215" w14:textId="77777777" w:rsidR="00EA357A" w:rsidRDefault="00EA357A" w:rsidP="00EA357A">
            <w:pPr>
              <w:pStyle w:val="afffffffff9"/>
              <w:ind w:firstLineChars="200" w:firstLine="360"/>
              <w:jc w:val="both"/>
            </w:pPr>
            <w:r>
              <w:rPr>
                <w:rFonts w:hint="eastAsia"/>
              </w:rPr>
              <w:t xml:space="preserve">1981年诺贝尔生理学或医学奖获得者D.H.Hubel（胡贝尔）和 T.N.Wiesel （威赛尔）的工作给我们对这一过程的理解打开了一扇窗。他俩获奖主要原因就是奖励他们在视觉系统中的信息加工中做出的重大贡献。D.H.Hubel和T.N.Wiesel早年相遇在Stephen Kuffler（库勒夫）的实验室，T.N.Wiesel当时跟随Stephen Kuffler做博士后研究。恰巧由于当时学校部门改组，D.H.Hubel也加入到Stephen Kuffler组准备做为期几个月的工作。正是这样的机缘巧合，从这几个月的合作开始，竟然延续了后来25年的共同研究，也让他们成为世界公认的在科学研究上最长久的搭档之一。他们的研究内容贡献了神经生物学教科书视觉部分近一半的内容，成为所有神经生物学学生必学的内容，被永久的写进教科书。 </w:t>
            </w:r>
          </w:p>
          <w:p w14:paraId="6758EC0C" w14:textId="799CE7E6" w:rsidR="00D36ADA" w:rsidRDefault="00EA357A" w:rsidP="00EA357A">
            <w:pPr>
              <w:pStyle w:val="afffffffff9"/>
              <w:ind w:firstLineChars="200" w:firstLine="360"/>
              <w:jc w:val="both"/>
            </w:pPr>
            <w:r>
              <w:rPr>
                <w:rFonts w:hint="eastAsia"/>
              </w:rPr>
              <w:t>本专题展下设人眼构造、视觉形成、错觉原理三大展览模块，从解析人类视觉器官（眼睛）入手，认识晶状体、视网膜等结构的功能，继而探寻人眼的成像过程与成像原理，最后重点展示各种视错觉现象，揭示这些现象背后的科学原理。</w:t>
            </w:r>
          </w:p>
        </w:tc>
        <w:tc>
          <w:tcPr>
            <w:tcW w:w="0" w:type="auto"/>
            <w:shd w:val="clear" w:color="auto" w:fill="auto"/>
          </w:tcPr>
          <w:p w14:paraId="02516C14" w14:textId="78573F46" w:rsidR="00EA357A" w:rsidRDefault="00EA357A" w:rsidP="00EA357A">
            <w:pPr>
              <w:pStyle w:val="afffffffff9"/>
              <w:jc w:val="both"/>
            </w:pPr>
            <w:r>
              <w:rPr>
                <w:rFonts w:hint="eastAsia"/>
              </w:rPr>
              <w:lastRenderedPageBreak/>
              <w:t>尊敬的各位来宾：</w:t>
            </w:r>
          </w:p>
          <w:p w14:paraId="08ABDBB7" w14:textId="1ACF8D57" w:rsidR="00EA357A" w:rsidRDefault="00EA357A" w:rsidP="00EA357A">
            <w:pPr>
              <w:pStyle w:val="afffffffff9"/>
              <w:ind w:firstLineChars="200" w:firstLine="360"/>
              <w:jc w:val="both"/>
            </w:pPr>
            <w:r>
              <w:rPr>
                <w:rFonts w:hint="eastAsia"/>
              </w:rPr>
              <w:t>欢迎来到***流动科技馆！我是今天的科普讲解员***，接下来由我带领各位来宾参观了解“视·错觉”主题展览！我们所在的</w:t>
            </w:r>
            <w:r w:rsidR="004C418C">
              <w:rPr>
                <w:rFonts w:hint="eastAsia"/>
              </w:rPr>
              <w:t>*</w:t>
            </w:r>
            <w:r w:rsidR="004C418C">
              <w:t>**</w:t>
            </w:r>
            <w:r>
              <w:rPr>
                <w:rFonts w:hint="eastAsia"/>
              </w:rPr>
              <w:t>流动科技馆实用建筑面积是***平方米</w:t>
            </w:r>
            <w:r w:rsidR="00E00AC2">
              <w:rPr>
                <w:rFonts w:hint="eastAsia"/>
              </w:rPr>
              <w:t>，</w:t>
            </w:r>
            <w:r>
              <w:rPr>
                <w:rFonts w:hint="eastAsia"/>
              </w:rPr>
              <w:t>自</w:t>
            </w:r>
            <w:r w:rsidR="00E00AC2">
              <w:t>***</w:t>
            </w:r>
            <w:r w:rsidR="00B635F7">
              <w:rPr>
                <w:rFonts w:hint="eastAsia"/>
              </w:rPr>
              <w:t>年*</w:t>
            </w:r>
            <w:r w:rsidR="00B635F7">
              <w:t>**</w:t>
            </w:r>
            <w:r w:rsidR="00B635F7">
              <w:rPr>
                <w:rFonts w:hint="eastAsia"/>
              </w:rPr>
              <w:t>月</w:t>
            </w:r>
            <w:r>
              <w:rPr>
                <w:rFonts w:hint="eastAsia"/>
              </w:rPr>
              <w:t>流动科技馆启动，运营情况良好，主要针对人群就是当地的中小学生及社会公众，惠及人群达***人。我们除了平时的正常科普参观外，</w:t>
            </w:r>
            <w:r>
              <w:rPr>
                <w:rFonts w:hint="eastAsia"/>
              </w:rPr>
              <w:lastRenderedPageBreak/>
              <w:t>还会在每月开展至少两次特色主题活动，目前活动惠及人数达***人，每次活动参与公众一致好评，反响热烈。</w:t>
            </w:r>
          </w:p>
          <w:p w14:paraId="4418A18C" w14:textId="77777777" w:rsidR="00EA357A" w:rsidRDefault="00EA357A" w:rsidP="00EA357A">
            <w:pPr>
              <w:pStyle w:val="afffffffff9"/>
              <w:ind w:firstLineChars="200" w:firstLine="360"/>
              <w:jc w:val="both"/>
            </w:pPr>
            <w:r>
              <w:rPr>
                <w:rFonts w:hint="eastAsia"/>
              </w:rPr>
              <w:t>“视·错觉”主题巡展展示视错觉现象及其形成机理，揭示生活中的视觉骗局，科学认知人类视觉，探索奇妙世界。展览脉络上，本专题从解析人类视觉器官（眼睛）入手，认识晶状体、视网膜等结构的功能，继而探寻人眼的成像过程与成像原理，最后重点展示各种视错觉现象，揭示这些现象背后的科学原理。</w:t>
            </w:r>
          </w:p>
          <w:p w14:paraId="7FFA4CD1" w14:textId="77777777" w:rsidR="00EA357A" w:rsidRDefault="00EA357A" w:rsidP="00EA357A">
            <w:pPr>
              <w:pStyle w:val="afffffffff9"/>
              <w:ind w:firstLineChars="200" w:firstLine="360"/>
              <w:jc w:val="both"/>
            </w:pPr>
            <w:r>
              <w:rPr>
                <w:rFonts w:hint="eastAsia"/>
              </w:rPr>
              <w:t>展览共分为三大模块：第一模块为人眼构造，解析人类视觉器官（眼睛），认识晶状体、视网膜等构造的功能；第二模块为视觉形成，通过多种展品，探究人眼成像的过程和成像的原理；第三模块则通过不同的展览形式和互动方式，重点展示各种错觉原理，揭示这些现象背后的科学原理。三大展览模块循序渐进，系统的向观众介绍人眼成像的原理，视错觉产生原因和蕴含的科学原理。整体布局合理，参观脉络清晰。</w:t>
            </w:r>
          </w:p>
          <w:p w14:paraId="596473F5" w14:textId="4061DE18" w:rsidR="00D36ADA" w:rsidRDefault="00EA357A" w:rsidP="00EA357A">
            <w:pPr>
              <w:pStyle w:val="afffffffff9"/>
              <w:ind w:firstLineChars="200" w:firstLine="360"/>
              <w:jc w:val="both"/>
            </w:pPr>
            <w:r>
              <w:rPr>
                <w:rFonts w:hint="eastAsia"/>
              </w:rPr>
              <w:t>常言道，耳听为虚眼见为实，说明人类大脑通常对视觉信息有更强的依赖性，愿意相信亲眼目睹的东西。这基本上符合我们的经验规律，当然也有例外（视错觉等，这里不做讨论）。但是当我们在研究视觉系统时，绕不开的问题就是：我们的大脑是怎么把视觉输入转化为对外在世界的认识呢？接下来就跟着我的步伐一起开始我们《视·错觉》的探索之旅吧！</w:t>
            </w:r>
          </w:p>
        </w:tc>
      </w:tr>
      <w:tr w:rsidR="00D36ADA" w14:paraId="6C4DF6B2" w14:textId="77777777" w:rsidTr="00EA357A">
        <w:trPr>
          <w:jc w:val="center"/>
        </w:trPr>
        <w:tc>
          <w:tcPr>
            <w:tcW w:w="0" w:type="auto"/>
            <w:shd w:val="clear" w:color="auto" w:fill="auto"/>
            <w:vAlign w:val="center"/>
          </w:tcPr>
          <w:p w14:paraId="7C625600" w14:textId="0F8BB918" w:rsidR="00D36ADA" w:rsidRDefault="00EA357A" w:rsidP="00D36ADA">
            <w:pPr>
              <w:pStyle w:val="afffffffff9"/>
            </w:pPr>
            <w:r w:rsidRPr="00EA357A">
              <w:rPr>
                <w:rFonts w:hint="eastAsia"/>
              </w:rPr>
              <w:lastRenderedPageBreak/>
              <w:t>《影子世界》</w:t>
            </w:r>
          </w:p>
        </w:tc>
        <w:tc>
          <w:tcPr>
            <w:tcW w:w="0" w:type="auto"/>
            <w:shd w:val="clear" w:color="auto" w:fill="auto"/>
          </w:tcPr>
          <w:p w14:paraId="76D40DE7" w14:textId="77777777" w:rsidR="00EA357A" w:rsidRDefault="00EA357A" w:rsidP="00EA357A">
            <w:pPr>
              <w:pStyle w:val="afffffffff9"/>
              <w:jc w:val="both"/>
            </w:pPr>
            <w:r>
              <w:rPr>
                <w:rFonts w:hint="eastAsia"/>
              </w:rPr>
              <w:t>各位同学：</w:t>
            </w:r>
          </w:p>
          <w:p w14:paraId="402656BF" w14:textId="2A278793" w:rsidR="00EA357A" w:rsidRDefault="00EA357A" w:rsidP="00EA357A">
            <w:pPr>
              <w:pStyle w:val="afffffffff9"/>
              <w:ind w:firstLineChars="200" w:firstLine="360"/>
              <w:jc w:val="both"/>
            </w:pPr>
            <w:r>
              <w:rPr>
                <w:rFonts w:hint="eastAsia"/>
              </w:rPr>
              <w:t>大家好，欢迎来到***流动科技馆影子世界主题展区,我是今天的科普讲解员***，讲解的途中有任何问题大家可以有序提问。</w:t>
            </w:r>
          </w:p>
          <w:p w14:paraId="19DAB2BC" w14:textId="77777777" w:rsidR="00EA357A" w:rsidRDefault="00EA357A" w:rsidP="00EA357A">
            <w:pPr>
              <w:pStyle w:val="afffffffff9"/>
              <w:ind w:firstLineChars="200" w:firstLine="360"/>
              <w:jc w:val="both"/>
            </w:pPr>
            <w:r>
              <w:rPr>
                <w:rFonts w:hint="eastAsia"/>
              </w:rPr>
              <w:t>现代科技日新月异，艺术的创作观点也随着时代转变，越来越多的艺术家结合现代科学技术，以多元的方式进行艺术创造，而科学家与教育家们也尝试以艺术的观点来表述、来融入科学的领域。本展览通过让大家参与操作反映光影知识的各种互动展品，体验光与影的神奇和美妙。光线照射在物体上，如果物体是不透明的，也就是说光线被物体挡住了，那么物体就会有影子产生。而我们每个时刻都处在光与影相随相形的美妙景象中。无论白天在阳光下，还是晚上在月光或灯光下，我们都可以看到树影、人影、车影等等各种物体的影子。</w:t>
            </w:r>
          </w:p>
          <w:p w14:paraId="76078580" w14:textId="77777777" w:rsidR="00EA357A" w:rsidRDefault="00EA357A" w:rsidP="00EA357A">
            <w:pPr>
              <w:pStyle w:val="afffffffff9"/>
              <w:ind w:firstLineChars="200" w:firstLine="360"/>
              <w:jc w:val="both"/>
            </w:pPr>
            <w:r>
              <w:rPr>
                <w:rFonts w:hint="eastAsia"/>
              </w:rPr>
              <w:lastRenderedPageBreak/>
              <w:t>在开始探索影子世界前，我们一起来认识一下著名的光学科学家--王大珩也是中国光学事业奠基人之一。为国防现代化研制各种大型光学观测设备有突出贡献为中国的光学事业及计量科学的发展起了重要作用。50年代创办了中国科学院仪器馆，以后发展成为长春光学精密机械研究所。领导该所早期研制中国第一蜗光学并使它成为国际知名的从事应用光学和光学工程的研究开发基地。1986年和王淦昌、陈芳允、杨嘉墀联名，提出发展高技术的建议（“863”计划）。还与王淦昌联名倡议，促成了激光核聚变重大装备的建设。提倡并组织学部委员主动为国家重大科技问题进行专题咨询，颇有成效。王大珩先生对中国技术光学、激光、光学计量、光学玻璃和光学工程等研究较深，指导研制成功多种光学观察设备，为中国应用光学、光学工程、光学精密机械、空间光学、激光科学和计量科学的创建和发展做出杰出贡献。</w:t>
            </w:r>
          </w:p>
          <w:p w14:paraId="638A3ECD" w14:textId="199969FA" w:rsidR="00D36ADA" w:rsidRDefault="00EA357A" w:rsidP="00EA357A">
            <w:pPr>
              <w:pStyle w:val="afffffffff9"/>
              <w:ind w:firstLineChars="200" w:firstLine="360"/>
              <w:jc w:val="both"/>
            </w:pPr>
            <w:r>
              <w:rPr>
                <w:rFonts w:hint="eastAsia"/>
              </w:rPr>
              <w:t>我们今天的展览分为三个版块：影子的探索、影子的艺术、生活中的影子。</w:t>
            </w:r>
          </w:p>
        </w:tc>
        <w:tc>
          <w:tcPr>
            <w:tcW w:w="0" w:type="auto"/>
            <w:shd w:val="clear" w:color="auto" w:fill="auto"/>
          </w:tcPr>
          <w:p w14:paraId="6F3BC4CA" w14:textId="2057543C" w:rsidR="00EA357A" w:rsidRDefault="00EA357A" w:rsidP="00EA357A">
            <w:pPr>
              <w:pStyle w:val="afffffffff9"/>
              <w:jc w:val="both"/>
            </w:pPr>
            <w:r>
              <w:rPr>
                <w:rFonts w:hint="eastAsia"/>
              </w:rPr>
              <w:lastRenderedPageBreak/>
              <w:t>尊敬的各位来宾：</w:t>
            </w:r>
          </w:p>
          <w:p w14:paraId="62F96773" w14:textId="59698448" w:rsidR="00EA357A" w:rsidRDefault="00EA357A" w:rsidP="00EA357A">
            <w:pPr>
              <w:pStyle w:val="afffffffff9"/>
              <w:ind w:firstLineChars="200" w:firstLine="360"/>
              <w:jc w:val="both"/>
            </w:pPr>
            <w:r>
              <w:rPr>
                <w:rFonts w:hint="eastAsia"/>
              </w:rPr>
              <w:t>欢迎来到***流动科技馆！我是今天的科普讲解员***，接下来由我带领各位来宾参观“影子世界”主题展览！</w:t>
            </w:r>
          </w:p>
          <w:p w14:paraId="1502A08A" w14:textId="22D89E82" w:rsidR="00EA357A" w:rsidRDefault="00EA357A" w:rsidP="00EA357A">
            <w:pPr>
              <w:pStyle w:val="afffffffff9"/>
              <w:ind w:firstLineChars="200" w:firstLine="360"/>
              <w:jc w:val="both"/>
            </w:pPr>
            <w:r>
              <w:rPr>
                <w:rFonts w:hint="eastAsia"/>
              </w:rPr>
              <w:t>自</w:t>
            </w:r>
            <w:r w:rsidR="005C03CF">
              <w:t>***</w:t>
            </w:r>
            <w:r>
              <w:rPr>
                <w:rFonts w:hint="eastAsia"/>
              </w:rPr>
              <w:t>年</w:t>
            </w:r>
            <w:r w:rsidR="005C03CF">
              <w:t>***</w:t>
            </w:r>
            <w:r>
              <w:rPr>
                <w:rFonts w:hint="eastAsia"/>
              </w:rPr>
              <w:t>月流动科技馆启动，运营情况良好，主要针对人群就是当地的中小学生及社会公众，惠及人群达***人。我们除了平时的正常科普参观外，还会在每月开展至少两次特色主题活动，目前活动惠及人数达***人，每次活动参与公众一致好评，反响热烈。</w:t>
            </w:r>
          </w:p>
          <w:p w14:paraId="20D587FB" w14:textId="4EF6D645" w:rsidR="00EA357A" w:rsidRDefault="00EA357A" w:rsidP="00EA357A">
            <w:pPr>
              <w:pStyle w:val="afffffffff9"/>
              <w:ind w:firstLineChars="200" w:firstLine="360"/>
              <w:jc w:val="both"/>
            </w:pPr>
            <w:r>
              <w:rPr>
                <w:rFonts w:hint="eastAsia"/>
              </w:rPr>
              <w:t>此次***站点巡展期间，通过与学校和社区的联系，计划将有序的组织中小学生及社会居民进馆参观流动科技馆展品，同时利用巡展优质资源，邀请有关领导和单位干部职工参观，在提升领导干部科学素质的同时，积极响应习近平总书记提出的全民终身学习推进机制。</w:t>
            </w:r>
          </w:p>
          <w:p w14:paraId="3ACE645A" w14:textId="77777777" w:rsidR="00EA357A" w:rsidRDefault="00EA357A" w:rsidP="00EA357A">
            <w:pPr>
              <w:pStyle w:val="afffffffff9"/>
              <w:ind w:firstLineChars="200" w:firstLine="360"/>
              <w:jc w:val="both"/>
            </w:pPr>
            <w:r>
              <w:rPr>
                <w:rFonts w:hint="eastAsia"/>
              </w:rPr>
              <w:lastRenderedPageBreak/>
              <w:t>现代科技日新月异，艺术的创作观点也随着时代转变，越来越多的艺术家结合现代科学技术，以多元的方式进行艺术创造，而科学家与教育家们也尝试以艺术的观知识的各种互动展品，体验光与影的神奇和美妙。光线照射在物体上，如果物体是不透明的，也就是说光线被物体挡住了，那么物体就会有影子产生。而我们每个时刻都处在光与影相随相形的美妙景象中。无论白天在阳光下，还是晚上在月光或灯光下，我们都可以看到树影、人影、车影等等各种物体的影子。</w:t>
            </w:r>
          </w:p>
          <w:p w14:paraId="4998219A" w14:textId="1AECA511" w:rsidR="00D36ADA" w:rsidRDefault="00EA357A" w:rsidP="00EA357A">
            <w:pPr>
              <w:pStyle w:val="afffffffff9"/>
              <w:ind w:firstLineChars="200" w:firstLine="360"/>
              <w:jc w:val="both"/>
            </w:pPr>
            <w:r>
              <w:rPr>
                <w:rFonts w:hint="eastAsia"/>
              </w:rPr>
              <w:t>我们今天的展览分为三个版块：影子的探索、影子的艺术、生活中的影子。</w:t>
            </w:r>
          </w:p>
        </w:tc>
      </w:tr>
    </w:tbl>
    <w:p w14:paraId="60CEA354" w14:textId="2EBA915B" w:rsidR="00D36ADA" w:rsidRDefault="00D36ADA" w:rsidP="009E4887">
      <w:pPr>
        <w:pStyle w:val="afffff5"/>
        <w:ind w:firstLineChars="0" w:firstLine="0"/>
      </w:pPr>
    </w:p>
    <w:p w14:paraId="11979202" w14:textId="77777777" w:rsidR="008B42F9" w:rsidRDefault="008B42F9">
      <w:pPr>
        <w:pStyle w:val="afffff5"/>
        <w:ind w:firstLine="420"/>
        <w:sectPr w:rsidR="008B42F9" w:rsidSect="00D36ADA">
          <w:pgSz w:w="11906" w:h="16838"/>
          <w:pgMar w:top="1928" w:right="1134" w:bottom="1134" w:left="1134" w:header="1418" w:footer="1134" w:gutter="284"/>
          <w:cols w:space="425"/>
          <w:formProt w:val="0"/>
          <w:docGrid w:type="lines" w:linePitch="312"/>
        </w:sectPr>
      </w:pPr>
      <w:bookmarkStart w:id="292" w:name="BookMark6"/>
      <w:bookmarkEnd w:id="287"/>
    </w:p>
    <w:p w14:paraId="7B3387F0" w14:textId="0B5E3C22" w:rsidR="008B42F9" w:rsidRDefault="008B42F9" w:rsidP="004B50CC">
      <w:pPr>
        <w:pStyle w:val="afffffc"/>
        <w:spacing w:after="156"/>
      </w:pPr>
      <w:bookmarkStart w:id="293" w:name="_Toc188535401"/>
      <w:bookmarkStart w:id="294" w:name="_Toc191030912"/>
      <w:bookmarkStart w:id="295" w:name="_Toc191031024"/>
      <w:bookmarkStart w:id="296" w:name="_Toc191031109"/>
      <w:bookmarkStart w:id="297" w:name="_Toc191032676"/>
      <w:bookmarkStart w:id="298" w:name="_Toc191032783"/>
      <w:bookmarkStart w:id="299" w:name="_Toc191281633"/>
      <w:r w:rsidRPr="008B42F9">
        <w:rPr>
          <w:rFonts w:hint="eastAsia"/>
          <w:spacing w:val="105"/>
        </w:rPr>
        <w:lastRenderedPageBreak/>
        <w:t>参考文</w:t>
      </w:r>
      <w:r>
        <w:rPr>
          <w:rFonts w:hint="eastAsia"/>
        </w:rPr>
        <w:t>献</w:t>
      </w:r>
      <w:bookmarkEnd w:id="293"/>
      <w:bookmarkEnd w:id="294"/>
      <w:bookmarkEnd w:id="295"/>
      <w:bookmarkEnd w:id="296"/>
      <w:bookmarkEnd w:id="297"/>
      <w:bookmarkEnd w:id="298"/>
      <w:bookmarkEnd w:id="299"/>
    </w:p>
    <w:p w14:paraId="2F282554" w14:textId="77777777" w:rsidR="00553ECC" w:rsidRDefault="00553ECC" w:rsidP="00553ECC">
      <w:pPr>
        <w:pStyle w:val="afffff5"/>
        <w:numPr>
          <w:ilvl w:val="0"/>
          <w:numId w:val="38"/>
        </w:numPr>
        <w:ind w:left="987" w:firstLineChars="0" w:hanging="567"/>
      </w:pPr>
      <w:r>
        <w:rPr>
          <w:rFonts w:hint="eastAsia"/>
        </w:rPr>
        <w:t>GB/T 41555—2022 科普服务分类与代码</w:t>
      </w:r>
    </w:p>
    <w:p w14:paraId="322CE614" w14:textId="77777777" w:rsidR="00553ECC" w:rsidRDefault="00553ECC" w:rsidP="00553ECC">
      <w:pPr>
        <w:pStyle w:val="afffff5"/>
        <w:numPr>
          <w:ilvl w:val="0"/>
          <w:numId w:val="38"/>
        </w:numPr>
        <w:ind w:left="987" w:firstLineChars="0" w:hanging="567"/>
      </w:pPr>
      <w:r>
        <w:rPr>
          <w:rFonts w:hint="eastAsia"/>
        </w:rPr>
        <w:t>GB/T 43394</w:t>
      </w:r>
      <w:bookmarkStart w:id="300" w:name="OLE_LINK4"/>
      <w:r>
        <w:rPr>
          <w:rFonts w:hint="eastAsia"/>
        </w:rPr>
        <w:t>—</w:t>
      </w:r>
      <w:bookmarkEnd w:id="300"/>
      <w:r>
        <w:rPr>
          <w:rFonts w:hint="eastAsia"/>
        </w:rPr>
        <w:t>2023 科技馆功能配置指南</w:t>
      </w:r>
    </w:p>
    <w:p w14:paraId="789BA321" w14:textId="5D4E5C97" w:rsidR="008B42F9" w:rsidRDefault="008B42F9" w:rsidP="008B42F9">
      <w:pPr>
        <w:pStyle w:val="afffff5"/>
        <w:numPr>
          <w:ilvl w:val="0"/>
          <w:numId w:val="38"/>
        </w:numPr>
        <w:ind w:left="987" w:firstLineChars="0" w:hanging="567"/>
      </w:pPr>
      <w:r w:rsidRPr="009D0AA6">
        <w:rPr>
          <w:rFonts w:hint="eastAsia"/>
        </w:rPr>
        <w:t>中国流动科技馆项目管理办法</w:t>
      </w:r>
    </w:p>
    <w:p w14:paraId="45AEFB62" w14:textId="77777777" w:rsidR="008B42F9" w:rsidRDefault="008B42F9" w:rsidP="008B42F9">
      <w:pPr>
        <w:pStyle w:val="afffff5"/>
        <w:numPr>
          <w:ilvl w:val="0"/>
          <w:numId w:val="38"/>
        </w:numPr>
        <w:ind w:left="987" w:firstLineChars="0" w:hanging="567"/>
      </w:pPr>
      <w:r w:rsidRPr="009D0AA6">
        <w:rPr>
          <w:rFonts w:hint="eastAsia"/>
        </w:rPr>
        <w:t>中国流动科技馆项目资产管理办法</w:t>
      </w:r>
    </w:p>
    <w:p w14:paraId="76B6DFE6" w14:textId="409BC486" w:rsidR="008B42F9" w:rsidRDefault="008B42F9" w:rsidP="004B50CC">
      <w:pPr>
        <w:pStyle w:val="afffff5"/>
        <w:numPr>
          <w:ilvl w:val="0"/>
          <w:numId w:val="38"/>
        </w:numPr>
        <w:ind w:left="987" w:firstLineChars="0" w:hanging="567"/>
      </w:pPr>
      <w:r>
        <w:rPr>
          <w:rFonts w:hint="eastAsia"/>
        </w:rPr>
        <w:t>中国流动科技馆项目（宁夏站）安全管理规范</w:t>
      </w:r>
    </w:p>
    <w:p w14:paraId="17E47918" w14:textId="0388F74D" w:rsidR="008B42F9" w:rsidRDefault="008C5F36" w:rsidP="008C5F36">
      <w:pPr>
        <w:pStyle w:val="afffff5"/>
        <w:ind w:firstLineChars="0" w:firstLine="0"/>
        <w:jc w:val="center"/>
      </w:pPr>
      <w:bookmarkStart w:id="301" w:name="BookMark8"/>
      <w:bookmarkEnd w:id="292"/>
      <w:r>
        <w:rPr>
          <w:noProof/>
        </w:rPr>
        <w:drawing>
          <wp:inline distT="0" distB="0" distL="0" distR="0" wp14:anchorId="3883E5DE" wp14:editId="61E0BBF5">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1"/>
    </w:p>
    <w:sectPr w:rsidR="008B42F9" w:rsidSect="008B42F9">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CBEA" w14:textId="77777777" w:rsidR="007D2915" w:rsidRDefault="007D2915">
      <w:pPr>
        <w:spacing w:line="240" w:lineRule="auto"/>
      </w:pPr>
      <w:r>
        <w:separator/>
      </w:r>
    </w:p>
  </w:endnote>
  <w:endnote w:type="continuationSeparator" w:id="0">
    <w:p w14:paraId="17B47D51" w14:textId="77777777" w:rsidR="007D2915" w:rsidRDefault="007D2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4207" w14:textId="77777777" w:rsidR="00232B1E" w:rsidRDefault="00232649">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AB79" w14:textId="77777777" w:rsidR="00232B1E" w:rsidRDefault="00232B1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60CF" w14:textId="77777777" w:rsidR="00232B1E" w:rsidRDefault="00232B1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62DE" w14:textId="675CA730" w:rsidR="00232B1E" w:rsidRDefault="00232649">
    <w:pPr>
      <w:pStyle w:val="afffff2"/>
    </w:pPr>
    <w:r>
      <w:fldChar w:fldCharType="begin"/>
    </w:r>
    <w:r>
      <w:instrText>PAGE   \* MERGEFORMAT</w:instrText>
    </w:r>
    <w:r>
      <w:fldChar w:fldCharType="separate"/>
    </w:r>
    <w:r w:rsidR="004B50CC" w:rsidRPr="004B50CC">
      <w:rPr>
        <w:noProof/>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787C" w14:textId="77777777" w:rsidR="007D2915" w:rsidRDefault="007D2915">
      <w:pPr>
        <w:spacing w:line="240" w:lineRule="auto"/>
      </w:pPr>
      <w:r>
        <w:separator/>
      </w:r>
    </w:p>
  </w:footnote>
  <w:footnote w:type="continuationSeparator" w:id="0">
    <w:p w14:paraId="0FF96064" w14:textId="77777777" w:rsidR="007D2915" w:rsidRDefault="007D2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8891" w14:textId="77777777" w:rsidR="00232B1E" w:rsidRDefault="00232B1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FF3C" w14:textId="77777777" w:rsidR="00232B1E" w:rsidRDefault="00232649">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81DD" w14:textId="77777777" w:rsidR="00232B1E" w:rsidRDefault="00232B1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87" w14:textId="5EB5DD7A" w:rsidR="00232B1E" w:rsidRDefault="00232649">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62552F">
      <w:rPr>
        <w:noProof/>
        <w:lang w:val="fr-FR"/>
      </w:rPr>
      <w:t>DB 64/T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C431" w14:textId="3591FB0A" w:rsidR="00232B1E" w:rsidRDefault="00232649">
    <w:pPr>
      <w:pStyle w:val="afffffa"/>
      <w:rPr>
        <w:rFonts w:hint="eastAsia"/>
      </w:rPr>
    </w:pPr>
    <w:r>
      <w:fldChar w:fldCharType="begin"/>
    </w:r>
    <w:r>
      <w:instrText xml:space="preserve"> STYLEREF  标准文件_文件编号  \* MERGEFORMAT </w:instrText>
    </w:r>
    <w:r>
      <w:fldChar w:fldCharType="separate"/>
    </w:r>
    <w:r w:rsidR="009D5D7C">
      <w:rPr>
        <w:rFonts w:hint="eastAsia"/>
        <w:noProof/>
      </w:rPr>
      <w:t>DB 64/T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D904CE5"/>
    <w:multiLevelType w:val="hybridMultilevel"/>
    <w:tmpl w:val="27AEBDE6"/>
    <w:lvl w:ilvl="0" w:tplc="64826FD2">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05893504">
    <w:abstractNumId w:val="0"/>
  </w:num>
  <w:num w:numId="2" w16cid:durableId="147867160">
    <w:abstractNumId w:val="28"/>
  </w:num>
  <w:num w:numId="3" w16cid:durableId="864513712">
    <w:abstractNumId w:val="5"/>
  </w:num>
  <w:num w:numId="4" w16cid:durableId="1908296699">
    <w:abstractNumId w:val="24"/>
  </w:num>
  <w:num w:numId="5" w16cid:durableId="1230535899">
    <w:abstractNumId w:val="19"/>
  </w:num>
  <w:num w:numId="6" w16cid:durableId="1954172486">
    <w:abstractNumId w:val="14"/>
  </w:num>
  <w:num w:numId="7" w16cid:durableId="902837198">
    <w:abstractNumId w:val="8"/>
  </w:num>
  <w:num w:numId="8" w16cid:durableId="40710426">
    <w:abstractNumId w:val="3"/>
  </w:num>
  <w:num w:numId="9" w16cid:durableId="807433440">
    <w:abstractNumId w:val="10"/>
  </w:num>
  <w:num w:numId="10" w16cid:durableId="2028288655">
    <w:abstractNumId w:val="17"/>
  </w:num>
  <w:num w:numId="11" w16cid:durableId="1381397692">
    <w:abstractNumId w:val="26"/>
  </w:num>
  <w:num w:numId="12" w16cid:durableId="1613168726">
    <w:abstractNumId w:val="12"/>
  </w:num>
  <w:num w:numId="13" w16cid:durableId="339503073">
    <w:abstractNumId w:val="13"/>
  </w:num>
  <w:num w:numId="14" w16cid:durableId="1753501218">
    <w:abstractNumId w:val="7"/>
  </w:num>
  <w:num w:numId="15" w16cid:durableId="635188167">
    <w:abstractNumId w:val="20"/>
  </w:num>
  <w:num w:numId="16" w16cid:durableId="1000234895">
    <w:abstractNumId w:val="22"/>
  </w:num>
  <w:num w:numId="17" w16cid:durableId="324015487">
    <w:abstractNumId w:val="18"/>
  </w:num>
  <w:num w:numId="18" w16cid:durableId="546140160">
    <w:abstractNumId w:val="30"/>
  </w:num>
  <w:num w:numId="19" w16cid:durableId="1884171743">
    <w:abstractNumId w:val="16"/>
  </w:num>
  <w:num w:numId="20" w16cid:durableId="2119909101">
    <w:abstractNumId w:val="1"/>
  </w:num>
  <w:num w:numId="21" w16cid:durableId="1200708627">
    <w:abstractNumId w:val="11"/>
  </w:num>
  <w:num w:numId="22" w16cid:durableId="996570876">
    <w:abstractNumId w:val="31"/>
  </w:num>
  <w:num w:numId="23" w16cid:durableId="1584294803">
    <w:abstractNumId w:val="21"/>
  </w:num>
  <w:num w:numId="24" w16cid:durableId="1001009328">
    <w:abstractNumId w:val="6"/>
  </w:num>
  <w:num w:numId="25" w16cid:durableId="945650101">
    <w:abstractNumId w:val="27"/>
  </w:num>
  <w:num w:numId="26" w16cid:durableId="407772156">
    <w:abstractNumId w:val="29"/>
  </w:num>
  <w:num w:numId="27" w16cid:durableId="1314291349">
    <w:abstractNumId w:val="2"/>
  </w:num>
  <w:num w:numId="28" w16cid:durableId="862858966">
    <w:abstractNumId w:val="4"/>
  </w:num>
  <w:num w:numId="29" w16cid:durableId="1590037159">
    <w:abstractNumId w:val="15"/>
  </w:num>
  <w:num w:numId="30" w16cid:durableId="279650277">
    <w:abstractNumId w:val="25"/>
  </w:num>
  <w:num w:numId="31" w16cid:durableId="669869355">
    <w:abstractNumId w:val="23"/>
  </w:num>
  <w:num w:numId="32" w16cid:durableId="954100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2177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114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7661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9775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97498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8477469">
    <w:abstractNumId w:val="9"/>
  </w:num>
  <w:num w:numId="39" w16cid:durableId="1118833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8001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58784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documentProtection w:edit="forms" w:enforcement="1" w:cryptProviderType="rsaAES" w:cryptAlgorithmClass="hash" w:cryptAlgorithmType="typeAny" w:cryptAlgorithmSid="14" w:cryptSpinCount="100000" w:hash="NPKLwho28iAuq70GeNQ6dFatrXs7kzz/2M7uZPRBPN9LFjNoAAVR8W4R0rf4bg3ZvH+yKt9XWXsTkZdV65e+iw==" w:salt="755M41dpXAywlrw9NjU7V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F7"/>
    <w:rsid w:val="00000002"/>
    <w:rsid w:val="0000040A"/>
    <w:rsid w:val="00000A94"/>
    <w:rsid w:val="00001972"/>
    <w:rsid w:val="00001D9A"/>
    <w:rsid w:val="00007B3A"/>
    <w:rsid w:val="000107E0"/>
    <w:rsid w:val="00011FDE"/>
    <w:rsid w:val="00012FFD"/>
    <w:rsid w:val="00013C7C"/>
    <w:rsid w:val="00014162"/>
    <w:rsid w:val="00014340"/>
    <w:rsid w:val="00016A9C"/>
    <w:rsid w:val="00022184"/>
    <w:rsid w:val="00022762"/>
    <w:rsid w:val="000238E0"/>
    <w:rsid w:val="000249DB"/>
    <w:rsid w:val="0002595E"/>
    <w:rsid w:val="000303C3"/>
    <w:rsid w:val="00030955"/>
    <w:rsid w:val="000331D3"/>
    <w:rsid w:val="000346A5"/>
    <w:rsid w:val="000359C3"/>
    <w:rsid w:val="00035A7D"/>
    <w:rsid w:val="000365ED"/>
    <w:rsid w:val="0004249A"/>
    <w:rsid w:val="00042EDF"/>
    <w:rsid w:val="00043282"/>
    <w:rsid w:val="00043DF7"/>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A29"/>
    <w:rsid w:val="00083D2C"/>
    <w:rsid w:val="00086AA1"/>
    <w:rsid w:val="00087A77"/>
    <w:rsid w:val="00090BC2"/>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0C37"/>
    <w:rsid w:val="001321C6"/>
    <w:rsid w:val="001325C4"/>
    <w:rsid w:val="00133010"/>
    <w:rsid w:val="001338EE"/>
    <w:rsid w:val="00133AAE"/>
    <w:rsid w:val="00135323"/>
    <w:rsid w:val="001356C4"/>
    <w:rsid w:val="00141114"/>
    <w:rsid w:val="0014286A"/>
    <w:rsid w:val="00142969"/>
    <w:rsid w:val="001446C2"/>
    <w:rsid w:val="0014536A"/>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6C9"/>
    <w:rsid w:val="001852C9"/>
    <w:rsid w:val="00190087"/>
    <w:rsid w:val="001913C4"/>
    <w:rsid w:val="001917EB"/>
    <w:rsid w:val="0019348F"/>
    <w:rsid w:val="00193A07"/>
    <w:rsid w:val="00194C95"/>
    <w:rsid w:val="00195C34"/>
    <w:rsid w:val="00196EF5"/>
    <w:rsid w:val="001A1A53"/>
    <w:rsid w:val="001A234A"/>
    <w:rsid w:val="001A4CF3"/>
    <w:rsid w:val="001B06E8"/>
    <w:rsid w:val="001B0E0B"/>
    <w:rsid w:val="001B50B9"/>
    <w:rsid w:val="001B71D0"/>
    <w:rsid w:val="001B71EE"/>
    <w:rsid w:val="001C04A8"/>
    <w:rsid w:val="001C1019"/>
    <w:rsid w:val="001C2C03"/>
    <w:rsid w:val="001C42F7"/>
    <w:rsid w:val="001C49E5"/>
    <w:rsid w:val="001C532A"/>
    <w:rsid w:val="001C680C"/>
    <w:rsid w:val="001C7FEA"/>
    <w:rsid w:val="001D0499"/>
    <w:rsid w:val="001D0BBE"/>
    <w:rsid w:val="001D0ED4"/>
    <w:rsid w:val="001D212F"/>
    <w:rsid w:val="001D29D7"/>
    <w:rsid w:val="001D2DE7"/>
    <w:rsid w:val="001D411C"/>
    <w:rsid w:val="001D580E"/>
    <w:rsid w:val="001E1B6A"/>
    <w:rsid w:val="001E2484"/>
    <w:rsid w:val="001E3CC4"/>
    <w:rsid w:val="001E4882"/>
    <w:rsid w:val="001E73AB"/>
    <w:rsid w:val="001F092D"/>
    <w:rsid w:val="001F0EFD"/>
    <w:rsid w:val="001F143A"/>
    <w:rsid w:val="001F1605"/>
    <w:rsid w:val="001F2508"/>
    <w:rsid w:val="001F4771"/>
    <w:rsid w:val="001F4816"/>
    <w:rsid w:val="001F4EE9"/>
    <w:rsid w:val="001F5C0C"/>
    <w:rsid w:val="001F69B4"/>
    <w:rsid w:val="001F77C7"/>
    <w:rsid w:val="00200183"/>
    <w:rsid w:val="00200333"/>
    <w:rsid w:val="0020107D"/>
    <w:rsid w:val="00202AA4"/>
    <w:rsid w:val="00202C32"/>
    <w:rsid w:val="002031F7"/>
    <w:rsid w:val="002040E6"/>
    <w:rsid w:val="0020527B"/>
    <w:rsid w:val="00205F2C"/>
    <w:rsid w:val="00210B15"/>
    <w:rsid w:val="00212A00"/>
    <w:rsid w:val="002142EA"/>
    <w:rsid w:val="002204BB"/>
    <w:rsid w:val="00221B79"/>
    <w:rsid w:val="00221C6B"/>
    <w:rsid w:val="00222F61"/>
    <w:rsid w:val="00223C7A"/>
    <w:rsid w:val="002253A1"/>
    <w:rsid w:val="00225CF8"/>
    <w:rsid w:val="0022794E"/>
    <w:rsid w:val="00232649"/>
    <w:rsid w:val="00232B1E"/>
    <w:rsid w:val="00233D64"/>
    <w:rsid w:val="0023482A"/>
    <w:rsid w:val="002359CB"/>
    <w:rsid w:val="00243540"/>
    <w:rsid w:val="0024379A"/>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33E"/>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0F3"/>
    <w:rsid w:val="002C1E06"/>
    <w:rsid w:val="002C1E1C"/>
    <w:rsid w:val="002C3F07"/>
    <w:rsid w:val="002C4930"/>
    <w:rsid w:val="002C5278"/>
    <w:rsid w:val="002C7EBB"/>
    <w:rsid w:val="002D06C1"/>
    <w:rsid w:val="002D42B5"/>
    <w:rsid w:val="002D4F1A"/>
    <w:rsid w:val="002D6EC6"/>
    <w:rsid w:val="002D79AC"/>
    <w:rsid w:val="002E039D"/>
    <w:rsid w:val="002E4D5A"/>
    <w:rsid w:val="002E6326"/>
    <w:rsid w:val="002E6BBF"/>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47B"/>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65E"/>
    <w:rsid w:val="00381815"/>
    <w:rsid w:val="003819AF"/>
    <w:rsid w:val="003820E9"/>
    <w:rsid w:val="00382DE7"/>
    <w:rsid w:val="00384FFC"/>
    <w:rsid w:val="003871D3"/>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076"/>
    <w:rsid w:val="003A4077"/>
    <w:rsid w:val="003B09AD"/>
    <w:rsid w:val="003B1F18"/>
    <w:rsid w:val="003B5BF0"/>
    <w:rsid w:val="003B60BF"/>
    <w:rsid w:val="003B6BE3"/>
    <w:rsid w:val="003C010C"/>
    <w:rsid w:val="003C0A6C"/>
    <w:rsid w:val="003C14F8"/>
    <w:rsid w:val="003C5A43"/>
    <w:rsid w:val="003D0519"/>
    <w:rsid w:val="003D0E88"/>
    <w:rsid w:val="003D0FF6"/>
    <w:rsid w:val="003D262C"/>
    <w:rsid w:val="003D6D61"/>
    <w:rsid w:val="003D79C6"/>
    <w:rsid w:val="003E091D"/>
    <w:rsid w:val="003E1C53"/>
    <w:rsid w:val="003E2A69"/>
    <w:rsid w:val="003E2D49"/>
    <w:rsid w:val="003E2FD4"/>
    <w:rsid w:val="003E3275"/>
    <w:rsid w:val="003E49F6"/>
    <w:rsid w:val="003E660F"/>
    <w:rsid w:val="003F0841"/>
    <w:rsid w:val="003F23D3"/>
    <w:rsid w:val="003F3F08"/>
    <w:rsid w:val="003F49F1"/>
    <w:rsid w:val="003F6272"/>
    <w:rsid w:val="00400E72"/>
    <w:rsid w:val="00401400"/>
    <w:rsid w:val="00404869"/>
    <w:rsid w:val="00405884"/>
    <w:rsid w:val="00407D39"/>
    <w:rsid w:val="0041477A"/>
    <w:rsid w:val="004162D7"/>
    <w:rsid w:val="004167A3"/>
    <w:rsid w:val="00432DAA"/>
    <w:rsid w:val="00434305"/>
    <w:rsid w:val="00435DF7"/>
    <w:rsid w:val="0044083F"/>
    <w:rsid w:val="00441AE7"/>
    <w:rsid w:val="00445574"/>
    <w:rsid w:val="004467FB"/>
    <w:rsid w:val="00452D6B"/>
    <w:rsid w:val="00454484"/>
    <w:rsid w:val="004547B5"/>
    <w:rsid w:val="0045517B"/>
    <w:rsid w:val="00463B77"/>
    <w:rsid w:val="00463C7B"/>
    <w:rsid w:val="004644A6"/>
    <w:rsid w:val="004659BD"/>
    <w:rsid w:val="004676DC"/>
    <w:rsid w:val="00470775"/>
    <w:rsid w:val="004746B1"/>
    <w:rsid w:val="0047583F"/>
    <w:rsid w:val="00475DE8"/>
    <w:rsid w:val="0048101E"/>
    <w:rsid w:val="00481C44"/>
    <w:rsid w:val="00484936"/>
    <w:rsid w:val="00485C89"/>
    <w:rsid w:val="00486BE3"/>
    <w:rsid w:val="004905E4"/>
    <w:rsid w:val="00490A89"/>
    <w:rsid w:val="00490AB4"/>
    <w:rsid w:val="00492F02"/>
    <w:rsid w:val="004939AE"/>
    <w:rsid w:val="0049493C"/>
    <w:rsid w:val="004A12DF"/>
    <w:rsid w:val="004A17E6"/>
    <w:rsid w:val="004A1BA8"/>
    <w:rsid w:val="004A3122"/>
    <w:rsid w:val="004A3D1E"/>
    <w:rsid w:val="004A4B57"/>
    <w:rsid w:val="004A63FA"/>
    <w:rsid w:val="004B0272"/>
    <w:rsid w:val="004B2701"/>
    <w:rsid w:val="004B2E1B"/>
    <w:rsid w:val="004B3AA8"/>
    <w:rsid w:val="004B3E93"/>
    <w:rsid w:val="004B50CC"/>
    <w:rsid w:val="004B6601"/>
    <w:rsid w:val="004C1FBC"/>
    <w:rsid w:val="004C36E7"/>
    <w:rsid w:val="004C3F1D"/>
    <w:rsid w:val="004C418C"/>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489"/>
    <w:rsid w:val="004F391A"/>
    <w:rsid w:val="004F3CFB"/>
    <w:rsid w:val="004F57A9"/>
    <w:rsid w:val="004F6456"/>
    <w:rsid w:val="004F696E"/>
    <w:rsid w:val="004F6C71"/>
    <w:rsid w:val="00501139"/>
    <w:rsid w:val="0050363E"/>
    <w:rsid w:val="005039BC"/>
    <w:rsid w:val="005043BB"/>
    <w:rsid w:val="00504A3D"/>
    <w:rsid w:val="00505767"/>
    <w:rsid w:val="005073F0"/>
    <w:rsid w:val="00510A7B"/>
    <w:rsid w:val="00510D7A"/>
    <w:rsid w:val="00512F6E"/>
    <w:rsid w:val="00513038"/>
    <w:rsid w:val="00514174"/>
    <w:rsid w:val="00516088"/>
    <w:rsid w:val="00516B0B"/>
    <w:rsid w:val="005220EC"/>
    <w:rsid w:val="00523F95"/>
    <w:rsid w:val="00524D65"/>
    <w:rsid w:val="00525B16"/>
    <w:rsid w:val="0053272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ECC"/>
    <w:rsid w:val="00555044"/>
    <w:rsid w:val="0055761E"/>
    <w:rsid w:val="00561475"/>
    <w:rsid w:val="0056487B"/>
    <w:rsid w:val="00564FB9"/>
    <w:rsid w:val="0057340F"/>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3CF"/>
    <w:rsid w:val="005C29B8"/>
    <w:rsid w:val="005C5F21"/>
    <w:rsid w:val="005C7156"/>
    <w:rsid w:val="005D0C75"/>
    <w:rsid w:val="005D4171"/>
    <w:rsid w:val="005D6A95"/>
    <w:rsid w:val="005D6B2C"/>
    <w:rsid w:val="005D6D9C"/>
    <w:rsid w:val="005E18CA"/>
    <w:rsid w:val="005E2335"/>
    <w:rsid w:val="005E34CA"/>
    <w:rsid w:val="005E3C18"/>
    <w:rsid w:val="005E6812"/>
    <w:rsid w:val="005E7881"/>
    <w:rsid w:val="005E78E0"/>
    <w:rsid w:val="005F0D9C"/>
    <w:rsid w:val="005F284E"/>
    <w:rsid w:val="005F4712"/>
    <w:rsid w:val="006015CE"/>
    <w:rsid w:val="0060468C"/>
    <w:rsid w:val="00604784"/>
    <w:rsid w:val="00606419"/>
    <w:rsid w:val="00607D29"/>
    <w:rsid w:val="00612952"/>
    <w:rsid w:val="00612AFA"/>
    <w:rsid w:val="00614CC1"/>
    <w:rsid w:val="00615A9D"/>
    <w:rsid w:val="00617387"/>
    <w:rsid w:val="006205D6"/>
    <w:rsid w:val="006252D8"/>
    <w:rsid w:val="0062552F"/>
    <w:rsid w:val="006259BC"/>
    <w:rsid w:val="0062636B"/>
    <w:rsid w:val="00632182"/>
    <w:rsid w:val="00632AE0"/>
    <w:rsid w:val="00633C17"/>
    <w:rsid w:val="00634D9E"/>
    <w:rsid w:val="00636E3E"/>
    <w:rsid w:val="006379F7"/>
    <w:rsid w:val="00637E4D"/>
    <w:rsid w:val="00640620"/>
    <w:rsid w:val="00641A1F"/>
    <w:rsid w:val="00645904"/>
    <w:rsid w:val="00650AA6"/>
    <w:rsid w:val="00651ACB"/>
    <w:rsid w:val="00651C47"/>
    <w:rsid w:val="00652AB2"/>
    <w:rsid w:val="00653FED"/>
    <w:rsid w:val="00654EC0"/>
    <w:rsid w:val="006550C6"/>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6E14"/>
    <w:rsid w:val="006A07AA"/>
    <w:rsid w:val="006A25E5"/>
    <w:rsid w:val="006A2B46"/>
    <w:rsid w:val="006A336D"/>
    <w:rsid w:val="006A37B9"/>
    <w:rsid w:val="006A4013"/>
    <w:rsid w:val="006B2672"/>
    <w:rsid w:val="006B54BF"/>
    <w:rsid w:val="006B5F44"/>
    <w:rsid w:val="006B5F90"/>
    <w:rsid w:val="006B62E4"/>
    <w:rsid w:val="006C1BBA"/>
    <w:rsid w:val="006C2079"/>
    <w:rsid w:val="006C396C"/>
    <w:rsid w:val="006C5A62"/>
    <w:rsid w:val="006C5D68"/>
    <w:rsid w:val="006C6976"/>
    <w:rsid w:val="006C6DD0"/>
    <w:rsid w:val="006D04EA"/>
    <w:rsid w:val="006D0AB7"/>
    <w:rsid w:val="006D16C4"/>
    <w:rsid w:val="006D3E96"/>
    <w:rsid w:val="006D4515"/>
    <w:rsid w:val="006D4BB1"/>
    <w:rsid w:val="006D6593"/>
    <w:rsid w:val="006E23EA"/>
    <w:rsid w:val="006E791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AD2"/>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02A"/>
    <w:rsid w:val="00765C43"/>
    <w:rsid w:val="00765EFB"/>
    <w:rsid w:val="007671CA"/>
    <w:rsid w:val="00767C61"/>
    <w:rsid w:val="0077008A"/>
    <w:rsid w:val="00773B09"/>
    <w:rsid w:val="00773C1F"/>
    <w:rsid w:val="00774DA4"/>
    <w:rsid w:val="00775291"/>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BC6"/>
    <w:rsid w:val="007B5A3D"/>
    <w:rsid w:val="007B5B95"/>
    <w:rsid w:val="007B68EA"/>
    <w:rsid w:val="007B7453"/>
    <w:rsid w:val="007B7C29"/>
    <w:rsid w:val="007C1E8B"/>
    <w:rsid w:val="007C2D89"/>
    <w:rsid w:val="007C4593"/>
    <w:rsid w:val="007C5309"/>
    <w:rsid w:val="007C6069"/>
    <w:rsid w:val="007D06C4"/>
    <w:rsid w:val="007D1352"/>
    <w:rsid w:val="007D2508"/>
    <w:rsid w:val="007D2915"/>
    <w:rsid w:val="007D346A"/>
    <w:rsid w:val="007D6518"/>
    <w:rsid w:val="007D76BD"/>
    <w:rsid w:val="007E0728"/>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B52"/>
    <w:rsid w:val="00815419"/>
    <w:rsid w:val="008163C8"/>
    <w:rsid w:val="008164A1"/>
    <w:rsid w:val="00817325"/>
    <w:rsid w:val="008209E6"/>
    <w:rsid w:val="00823303"/>
    <w:rsid w:val="008233B2"/>
    <w:rsid w:val="00823A9F"/>
    <w:rsid w:val="00823C85"/>
    <w:rsid w:val="00825138"/>
    <w:rsid w:val="00826878"/>
    <w:rsid w:val="008269DD"/>
    <w:rsid w:val="00830621"/>
    <w:rsid w:val="0083348C"/>
    <w:rsid w:val="008373D3"/>
    <w:rsid w:val="00840617"/>
    <w:rsid w:val="00840F84"/>
    <w:rsid w:val="00842A47"/>
    <w:rsid w:val="00843C13"/>
    <w:rsid w:val="00843F58"/>
    <w:rsid w:val="008454F8"/>
    <w:rsid w:val="0085034F"/>
    <w:rsid w:val="0085173A"/>
    <w:rsid w:val="00856316"/>
    <w:rsid w:val="008603CE"/>
    <w:rsid w:val="008620FC"/>
    <w:rsid w:val="008623EB"/>
    <w:rsid w:val="008627A5"/>
    <w:rsid w:val="00863E05"/>
    <w:rsid w:val="00865ACA"/>
    <w:rsid w:val="00865D28"/>
    <w:rsid w:val="00865F85"/>
    <w:rsid w:val="00867C10"/>
    <w:rsid w:val="00870439"/>
    <w:rsid w:val="00870DA1"/>
    <w:rsid w:val="00874716"/>
    <w:rsid w:val="00877D8D"/>
    <w:rsid w:val="008813ED"/>
    <w:rsid w:val="00883F93"/>
    <w:rsid w:val="00884DB3"/>
    <w:rsid w:val="00885A9D"/>
    <w:rsid w:val="008864F6"/>
    <w:rsid w:val="0089049D"/>
    <w:rsid w:val="008928C9"/>
    <w:rsid w:val="008930CB"/>
    <w:rsid w:val="008938DC"/>
    <w:rsid w:val="00893FD1"/>
    <w:rsid w:val="00894836"/>
    <w:rsid w:val="00895172"/>
    <w:rsid w:val="00895341"/>
    <w:rsid w:val="00895680"/>
    <w:rsid w:val="00896DFF"/>
    <w:rsid w:val="0089762C"/>
    <w:rsid w:val="008A1893"/>
    <w:rsid w:val="008A3215"/>
    <w:rsid w:val="008A57E6"/>
    <w:rsid w:val="008A6F81"/>
    <w:rsid w:val="008A769A"/>
    <w:rsid w:val="008B0C9C"/>
    <w:rsid w:val="008B166D"/>
    <w:rsid w:val="008B17F4"/>
    <w:rsid w:val="008B3615"/>
    <w:rsid w:val="008B42F9"/>
    <w:rsid w:val="008B4AC4"/>
    <w:rsid w:val="008B50C8"/>
    <w:rsid w:val="008B5281"/>
    <w:rsid w:val="008B7E05"/>
    <w:rsid w:val="008C1797"/>
    <w:rsid w:val="008C219C"/>
    <w:rsid w:val="008C475E"/>
    <w:rsid w:val="008C5F36"/>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B67"/>
    <w:rsid w:val="008E6A84"/>
    <w:rsid w:val="008F0CDC"/>
    <w:rsid w:val="008F17A3"/>
    <w:rsid w:val="008F1ED3"/>
    <w:rsid w:val="008F23A5"/>
    <w:rsid w:val="008F392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E74"/>
    <w:rsid w:val="00953604"/>
    <w:rsid w:val="0095496B"/>
    <w:rsid w:val="009610DC"/>
    <w:rsid w:val="00961490"/>
    <w:rsid w:val="0096381A"/>
    <w:rsid w:val="00965E04"/>
    <w:rsid w:val="00966532"/>
    <w:rsid w:val="009674AD"/>
    <w:rsid w:val="00970CDC"/>
    <w:rsid w:val="009761A9"/>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2E20"/>
    <w:rsid w:val="009A42C1"/>
    <w:rsid w:val="009A5429"/>
    <w:rsid w:val="009A72AD"/>
    <w:rsid w:val="009B09E0"/>
    <w:rsid w:val="009B0BC5"/>
    <w:rsid w:val="009B1247"/>
    <w:rsid w:val="009B46F9"/>
    <w:rsid w:val="009B6029"/>
    <w:rsid w:val="009B6971"/>
    <w:rsid w:val="009C27F1"/>
    <w:rsid w:val="009C3152"/>
    <w:rsid w:val="009C4CFA"/>
    <w:rsid w:val="009C5070"/>
    <w:rsid w:val="009D0AA6"/>
    <w:rsid w:val="009D112C"/>
    <w:rsid w:val="009D47FA"/>
    <w:rsid w:val="009D4C5B"/>
    <w:rsid w:val="009D50D2"/>
    <w:rsid w:val="009D5D7C"/>
    <w:rsid w:val="009D6BCA"/>
    <w:rsid w:val="009E0F62"/>
    <w:rsid w:val="009E4887"/>
    <w:rsid w:val="009E4A58"/>
    <w:rsid w:val="009E5A2D"/>
    <w:rsid w:val="009E5AB2"/>
    <w:rsid w:val="009E6219"/>
    <w:rsid w:val="009F03B3"/>
    <w:rsid w:val="00A0096C"/>
    <w:rsid w:val="00A01757"/>
    <w:rsid w:val="00A028C0"/>
    <w:rsid w:val="00A02BAE"/>
    <w:rsid w:val="00A05678"/>
    <w:rsid w:val="00A056E5"/>
    <w:rsid w:val="00A06A6B"/>
    <w:rsid w:val="00A07E47"/>
    <w:rsid w:val="00A129D0"/>
    <w:rsid w:val="00A12C33"/>
    <w:rsid w:val="00A138BA"/>
    <w:rsid w:val="00A14C8E"/>
    <w:rsid w:val="00A153D9"/>
    <w:rsid w:val="00A15F09"/>
    <w:rsid w:val="00A169B6"/>
    <w:rsid w:val="00A2033D"/>
    <w:rsid w:val="00A204DC"/>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5E1B"/>
    <w:rsid w:val="00A57142"/>
    <w:rsid w:val="00A648CD"/>
    <w:rsid w:val="00A6537A"/>
    <w:rsid w:val="00A67866"/>
    <w:rsid w:val="00A70B07"/>
    <w:rsid w:val="00A723F8"/>
    <w:rsid w:val="00A77CCB"/>
    <w:rsid w:val="00A83D8D"/>
    <w:rsid w:val="00A8446B"/>
    <w:rsid w:val="00A8473F"/>
    <w:rsid w:val="00A862D6"/>
    <w:rsid w:val="00A8715E"/>
    <w:rsid w:val="00A91411"/>
    <w:rsid w:val="00A9295B"/>
    <w:rsid w:val="00A92E90"/>
    <w:rsid w:val="00A93B09"/>
    <w:rsid w:val="00A94247"/>
    <w:rsid w:val="00A952D7"/>
    <w:rsid w:val="00A963F7"/>
    <w:rsid w:val="00A96AD8"/>
    <w:rsid w:val="00AA052C"/>
    <w:rsid w:val="00AA1E45"/>
    <w:rsid w:val="00AA4286"/>
    <w:rsid w:val="00AA456B"/>
    <w:rsid w:val="00AA57AA"/>
    <w:rsid w:val="00AA57F5"/>
    <w:rsid w:val="00AA672E"/>
    <w:rsid w:val="00AA6C8B"/>
    <w:rsid w:val="00AA6EC9"/>
    <w:rsid w:val="00AB41D5"/>
    <w:rsid w:val="00AB6309"/>
    <w:rsid w:val="00AB6C5F"/>
    <w:rsid w:val="00AB7129"/>
    <w:rsid w:val="00AC27A6"/>
    <w:rsid w:val="00AC30F7"/>
    <w:rsid w:val="00AC3A5A"/>
    <w:rsid w:val="00AC4D95"/>
    <w:rsid w:val="00AC5383"/>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B98"/>
    <w:rsid w:val="00B2473C"/>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5F7"/>
    <w:rsid w:val="00B65149"/>
    <w:rsid w:val="00B66567"/>
    <w:rsid w:val="00B66F52"/>
    <w:rsid w:val="00B66FE5"/>
    <w:rsid w:val="00B72880"/>
    <w:rsid w:val="00B758BF"/>
    <w:rsid w:val="00B7751C"/>
    <w:rsid w:val="00B77EC8"/>
    <w:rsid w:val="00B827A6"/>
    <w:rsid w:val="00B831CE"/>
    <w:rsid w:val="00B86677"/>
    <w:rsid w:val="00B87131"/>
    <w:rsid w:val="00B939B1"/>
    <w:rsid w:val="00B9681A"/>
    <w:rsid w:val="00B96D40"/>
    <w:rsid w:val="00B97386"/>
    <w:rsid w:val="00BA263B"/>
    <w:rsid w:val="00BA40F7"/>
    <w:rsid w:val="00BA42B2"/>
    <w:rsid w:val="00BA58D4"/>
    <w:rsid w:val="00BA5B9E"/>
    <w:rsid w:val="00BA7C9A"/>
    <w:rsid w:val="00BB203B"/>
    <w:rsid w:val="00BB462F"/>
    <w:rsid w:val="00BB5F8F"/>
    <w:rsid w:val="00BB657A"/>
    <w:rsid w:val="00BC1A4E"/>
    <w:rsid w:val="00BC4790"/>
    <w:rsid w:val="00BC5DC7"/>
    <w:rsid w:val="00BC6B8B"/>
    <w:rsid w:val="00BC73D8"/>
    <w:rsid w:val="00BD12A9"/>
    <w:rsid w:val="00BD52D7"/>
    <w:rsid w:val="00BD5AD2"/>
    <w:rsid w:val="00BE22F3"/>
    <w:rsid w:val="00BE5B52"/>
    <w:rsid w:val="00BE7B8D"/>
    <w:rsid w:val="00BF0993"/>
    <w:rsid w:val="00BF10A9"/>
    <w:rsid w:val="00BF1703"/>
    <w:rsid w:val="00BF231C"/>
    <w:rsid w:val="00BF36B9"/>
    <w:rsid w:val="00BF51E5"/>
    <w:rsid w:val="00BF74A6"/>
    <w:rsid w:val="00C013AD"/>
    <w:rsid w:val="00C04904"/>
    <w:rsid w:val="00C056B3"/>
    <w:rsid w:val="00C103E5"/>
    <w:rsid w:val="00C13319"/>
    <w:rsid w:val="00C13EE9"/>
    <w:rsid w:val="00C211C3"/>
    <w:rsid w:val="00C21540"/>
    <w:rsid w:val="00C21906"/>
    <w:rsid w:val="00C21BFA"/>
    <w:rsid w:val="00C22148"/>
    <w:rsid w:val="00C241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4ED2"/>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866"/>
    <w:rsid w:val="00CC038D"/>
    <w:rsid w:val="00CC08DB"/>
    <w:rsid w:val="00CC288A"/>
    <w:rsid w:val="00CC39FF"/>
    <w:rsid w:val="00CC3C2F"/>
    <w:rsid w:val="00CC4AC8"/>
    <w:rsid w:val="00CC5233"/>
    <w:rsid w:val="00CC5DE6"/>
    <w:rsid w:val="00CC6E4E"/>
    <w:rsid w:val="00CC6FE8"/>
    <w:rsid w:val="00CC7202"/>
    <w:rsid w:val="00CC7793"/>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3FFF"/>
    <w:rsid w:val="00D06AB1"/>
    <w:rsid w:val="00D072ED"/>
    <w:rsid w:val="00D07A16"/>
    <w:rsid w:val="00D1067E"/>
    <w:rsid w:val="00D10F50"/>
    <w:rsid w:val="00D11272"/>
    <w:rsid w:val="00D126F5"/>
    <w:rsid w:val="00D1489E"/>
    <w:rsid w:val="00D17926"/>
    <w:rsid w:val="00D20737"/>
    <w:rsid w:val="00D21E81"/>
    <w:rsid w:val="00D223DE"/>
    <w:rsid w:val="00D24480"/>
    <w:rsid w:val="00D25E37"/>
    <w:rsid w:val="00D2661A"/>
    <w:rsid w:val="00D27582"/>
    <w:rsid w:val="00D27EC4"/>
    <w:rsid w:val="00D32719"/>
    <w:rsid w:val="00D33333"/>
    <w:rsid w:val="00D33457"/>
    <w:rsid w:val="00D352A2"/>
    <w:rsid w:val="00D36ADA"/>
    <w:rsid w:val="00D402ED"/>
    <w:rsid w:val="00D4162B"/>
    <w:rsid w:val="00D4514F"/>
    <w:rsid w:val="00D451E2"/>
    <w:rsid w:val="00D45E89"/>
    <w:rsid w:val="00D45E8D"/>
    <w:rsid w:val="00D466AE"/>
    <w:rsid w:val="00D4734F"/>
    <w:rsid w:val="00D5013D"/>
    <w:rsid w:val="00D51BF3"/>
    <w:rsid w:val="00D616E0"/>
    <w:rsid w:val="00D66846"/>
    <w:rsid w:val="00D675FB"/>
    <w:rsid w:val="00D71F25"/>
    <w:rsid w:val="00D72A9C"/>
    <w:rsid w:val="00D755AB"/>
    <w:rsid w:val="00D77031"/>
    <w:rsid w:val="00D83DAD"/>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616"/>
    <w:rsid w:val="00E00AC2"/>
    <w:rsid w:val="00E01138"/>
    <w:rsid w:val="00E02DFB"/>
    <w:rsid w:val="00E030F9"/>
    <w:rsid w:val="00E0311A"/>
    <w:rsid w:val="00E03138"/>
    <w:rsid w:val="00E047BF"/>
    <w:rsid w:val="00E05B81"/>
    <w:rsid w:val="00E06404"/>
    <w:rsid w:val="00E065D2"/>
    <w:rsid w:val="00E11A85"/>
    <w:rsid w:val="00E11CE7"/>
    <w:rsid w:val="00E12495"/>
    <w:rsid w:val="00E15CCD"/>
    <w:rsid w:val="00E17E81"/>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95F"/>
    <w:rsid w:val="00E70388"/>
    <w:rsid w:val="00E70F92"/>
    <w:rsid w:val="00E74C54"/>
    <w:rsid w:val="00E77A03"/>
    <w:rsid w:val="00E822E8"/>
    <w:rsid w:val="00E82554"/>
    <w:rsid w:val="00E82606"/>
    <w:rsid w:val="00E833E9"/>
    <w:rsid w:val="00E846C8"/>
    <w:rsid w:val="00E84957"/>
    <w:rsid w:val="00E84A55"/>
    <w:rsid w:val="00E85BFF"/>
    <w:rsid w:val="00E90391"/>
    <w:rsid w:val="00E906C2"/>
    <w:rsid w:val="00E90ACC"/>
    <w:rsid w:val="00E9311F"/>
    <w:rsid w:val="00E934D1"/>
    <w:rsid w:val="00E94925"/>
    <w:rsid w:val="00E94AF0"/>
    <w:rsid w:val="00E95D13"/>
    <w:rsid w:val="00E95DD3"/>
    <w:rsid w:val="00E969D5"/>
    <w:rsid w:val="00E97332"/>
    <w:rsid w:val="00EA357A"/>
    <w:rsid w:val="00EA4EB3"/>
    <w:rsid w:val="00EA5257"/>
    <w:rsid w:val="00EA58D1"/>
    <w:rsid w:val="00EA61BC"/>
    <w:rsid w:val="00EA681A"/>
    <w:rsid w:val="00EA735B"/>
    <w:rsid w:val="00EB17DE"/>
    <w:rsid w:val="00EB1E69"/>
    <w:rsid w:val="00EB2086"/>
    <w:rsid w:val="00EB5EDF"/>
    <w:rsid w:val="00EB60FE"/>
    <w:rsid w:val="00EB74DB"/>
    <w:rsid w:val="00EB752C"/>
    <w:rsid w:val="00EB7D02"/>
    <w:rsid w:val="00EC5359"/>
    <w:rsid w:val="00EC562A"/>
    <w:rsid w:val="00ED067A"/>
    <w:rsid w:val="00ED2B50"/>
    <w:rsid w:val="00EE0350"/>
    <w:rsid w:val="00EE0719"/>
    <w:rsid w:val="00EE0E80"/>
    <w:rsid w:val="00EE54A6"/>
    <w:rsid w:val="00EE613F"/>
    <w:rsid w:val="00EE7295"/>
    <w:rsid w:val="00EE7869"/>
    <w:rsid w:val="00EF054A"/>
    <w:rsid w:val="00EF3235"/>
    <w:rsid w:val="00EF4C78"/>
    <w:rsid w:val="00EF5652"/>
    <w:rsid w:val="00EF7E72"/>
    <w:rsid w:val="00F06D37"/>
    <w:rsid w:val="00F07B9D"/>
    <w:rsid w:val="00F11586"/>
    <w:rsid w:val="00F1183B"/>
    <w:rsid w:val="00F11C9F"/>
    <w:rsid w:val="00F12263"/>
    <w:rsid w:val="00F1409D"/>
    <w:rsid w:val="00F14214"/>
    <w:rsid w:val="00F157A9"/>
    <w:rsid w:val="00F17663"/>
    <w:rsid w:val="00F23799"/>
    <w:rsid w:val="00F25BB6"/>
    <w:rsid w:val="00F26B7E"/>
    <w:rsid w:val="00F27A3B"/>
    <w:rsid w:val="00F27DE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878CD"/>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4FF8"/>
    <w:rsid w:val="00FB54E8"/>
    <w:rsid w:val="00FB7054"/>
    <w:rsid w:val="00FC17B7"/>
    <w:rsid w:val="00FC2CB7"/>
    <w:rsid w:val="00FC4090"/>
    <w:rsid w:val="00FC55B4"/>
    <w:rsid w:val="00FC6838"/>
    <w:rsid w:val="00FD00E6"/>
    <w:rsid w:val="00FD09A1"/>
    <w:rsid w:val="00FD10DE"/>
    <w:rsid w:val="00FD2A7C"/>
    <w:rsid w:val="00FD59EB"/>
    <w:rsid w:val="00FD7299"/>
    <w:rsid w:val="00FE1FBE"/>
    <w:rsid w:val="00FE3901"/>
    <w:rsid w:val="00FE39D3"/>
    <w:rsid w:val="00FE4BCE"/>
    <w:rsid w:val="00FE54AE"/>
    <w:rsid w:val="00FE576A"/>
    <w:rsid w:val="00FE7AB2"/>
    <w:rsid w:val="00FE7E79"/>
    <w:rsid w:val="00FF3E7D"/>
    <w:rsid w:val="00FF5B99"/>
    <w:rsid w:val="00FF730C"/>
    <w:rsid w:val="00FF73F4"/>
    <w:rsid w:val="00FF7CE4"/>
    <w:rsid w:val="00FF7E39"/>
    <w:rsid w:val="153C3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ADA32FB"/>
  <w15:docId w15:val="{82FBC81B-74FF-40BF-9BA1-103648BA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uiPriority w:val="99"/>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uiPriority w:val="99"/>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uiPriority w:val="99"/>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uiPriority w:val="99"/>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uiPriority w:val="99"/>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uiPriority w:val="99"/>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uiPriority w:val="99"/>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uiPriority w:val="99"/>
    <w:pPr>
      <w:numPr>
        <w:ilvl w:val="2"/>
        <w:numId w:val="13"/>
      </w:numPr>
      <w:tabs>
        <w:tab w:val="left" w:pos="851"/>
      </w:tabs>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uiPriority w:val="99"/>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uiPriority w:val="99"/>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uiPriority w:val="99"/>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uiPriority w:val="99"/>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uiPriority w:val="99"/>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uiPriority w:val="99"/>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57">
      <w:bodyDiv w:val="1"/>
      <w:marLeft w:val="0"/>
      <w:marRight w:val="0"/>
      <w:marTop w:val="0"/>
      <w:marBottom w:val="0"/>
      <w:divBdr>
        <w:top w:val="none" w:sz="0" w:space="0" w:color="auto"/>
        <w:left w:val="none" w:sz="0" w:space="0" w:color="auto"/>
        <w:bottom w:val="none" w:sz="0" w:space="0" w:color="auto"/>
        <w:right w:val="none" w:sz="0" w:space="0" w:color="auto"/>
      </w:divBdr>
    </w:div>
    <w:div w:id="134222154">
      <w:bodyDiv w:val="1"/>
      <w:marLeft w:val="0"/>
      <w:marRight w:val="0"/>
      <w:marTop w:val="0"/>
      <w:marBottom w:val="0"/>
      <w:divBdr>
        <w:top w:val="none" w:sz="0" w:space="0" w:color="auto"/>
        <w:left w:val="none" w:sz="0" w:space="0" w:color="auto"/>
        <w:bottom w:val="none" w:sz="0" w:space="0" w:color="auto"/>
        <w:right w:val="none" w:sz="0" w:space="0" w:color="auto"/>
      </w:divBdr>
    </w:div>
    <w:div w:id="335574719">
      <w:bodyDiv w:val="1"/>
      <w:marLeft w:val="0"/>
      <w:marRight w:val="0"/>
      <w:marTop w:val="0"/>
      <w:marBottom w:val="0"/>
      <w:divBdr>
        <w:top w:val="none" w:sz="0" w:space="0" w:color="auto"/>
        <w:left w:val="none" w:sz="0" w:space="0" w:color="auto"/>
        <w:bottom w:val="none" w:sz="0" w:space="0" w:color="auto"/>
        <w:right w:val="none" w:sz="0" w:space="0" w:color="auto"/>
      </w:divBdr>
    </w:div>
    <w:div w:id="344603023">
      <w:bodyDiv w:val="1"/>
      <w:marLeft w:val="0"/>
      <w:marRight w:val="0"/>
      <w:marTop w:val="0"/>
      <w:marBottom w:val="0"/>
      <w:divBdr>
        <w:top w:val="none" w:sz="0" w:space="0" w:color="auto"/>
        <w:left w:val="none" w:sz="0" w:space="0" w:color="auto"/>
        <w:bottom w:val="none" w:sz="0" w:space="0" w:color="auto"/>
        <w:right w:val="none" w:sz="0" w:space="0" w:color="auto"/>
      </w:divBdr>
    </w:div>
    <w:div w:id="749734523">
      <w:bodyDiv w:val="1"/>
      <w:marLeft w:val="0"/>
      <w:marRight w:val="0"/>
      <w:marTop w:val="0"/>
      <w:marBottom w:val="0"/>
      <w:divBdr>
        <w:top w:val="none" w:sz="0" w:space="0" w:color="auto"/>
        <w:left w:val="none" w:sz="0" w:space="0" w:color="auto"/>
        <w:bottom w:val="none" w:sz="0" w:space="0" w:color="auto"/>
        <w:right w:val="none" w:sz="0" w:space="0" w:color="auto"/>
      </w:divBdr>
    </w:div>
    <w:div w:id="885260711">
      <w:bodyDiv w:val="1"/>
      <w:marLeft w:val="0"/>
      <w:marRight w:val="0"/>
      <w:marTop w:val="0"/>
      <w:marBottom w:val="0"/>
      <w:divBdr>
        <w:top w:val="none" w:sz="0" w:space="0" w:color="auto"/>
        <w:left w:val="none" w:sz="0" w:space="0" w:color="auto"/>
        <w:bottom w:val="none" w:sz="0" w:space="0" w:color="auto"/>
        <w:right w:val="none" w:sz="0" w:space="0" w:color="auto"/>
      </w:divBdr>
    </w:div>
    <w:div w:id="962619291">
      <w:bodyDiv w:val="1"/>
      <w:marLeft w:val="0"/>
      <w:marRight w:val="0"/>
      <w:marTop w:val="0"/>
      <w:marBottom w:val="0"/>
      <w:divBdr>
        <w:top w:val="none" w:sz="0" w:space="0" w:color="auto"/>
        <w:left w:val="none" w:sz="0" w:space="0" w:color="auto"/>
        <w:bottom w:val="none" w:sz="0" w:space="0" w:color="auto"/>
        <w:right w:val="none" w:sz="0" w:space="0" w:color="auto"/>
      </w:divBdr>
    </w:div>
    <w:div w:id="1037782198">
      <w:bodyDiv w:val="1"/>
      <w:marLeft w:val="0"/>
      <w:marRight w:val="0"/>
      <w:marTop w:val="0"/>
      <w:marBottom w:val="0"/>
      <w:divBdr>
        <w:top w:val="none" w:sz="0" w:space="0" w:color="auto"/>
        <w:left w:val="none" w:sz="0" w:space="0" w:color="auto"/>
        <w:bottom w:val="none" w:sz="0" w:space="0" w:color="auto"/>
        <w:right w:val="none" w:sz="0" w:space="0" w:color="auto"/>
      </w:divBdr>
    </w:div>
    <w:div w:id="1057165394">
      <w:bodyDiv w:val="1"/>
      <w:marLeft w:val="0"/>
      <w:marRight w:val="0"/>
      <w:marTop w:val="0"/>
      <w:marBottom w:val="0"/>
      <w:divBdr>
        <w:top w:val="none" w:sz="0" w:space="0" w:color="auto"/>
        <w:left w:val="none" w:sz="0" w:space="0" w:color="auto"/>
        <w:bottom w:val="none" w:sz="0" w:space="0" w:color="auto"/>
        <w:right w:val="none" w:sz="0" w:space="0" w:color="auto"/>
      </w:divBdr>
    </w:div>
    <w:div w:id="1445424847">
      <w:bodyDiv w:val="1"/>
      <w:marLeft w:val="0"/>
      <w:marRight w:val="0"/>
      <w:marTop w:val="0"/>
      <w:marBottom w:val="0"/>
      <w:divBdr>
        <w:top w:val="none" w:sz="0" w:space="0" w:color="auto"/>
        <w:left w:val="none" w:sz="0" w:space="0" w:color="auto"/>
        <w:bottom w:val="none" w:sz="0" w:space="0" w:color="auto"/>
        <w:right w:val="none" w:sz="0" w:space="0" w:color="auto"/>
      </w:divBdr>
    </w:div>
    <w:div w:id="1530678356">
      <w:bodyDiv w:val="1"/>
      <w:marLeft w:val="0"/>
      <w:marRight w:val="0"/>
      <w:marTop w:val="0"/>
      <w:marBottom w:val="0"/>
      <w:divBdr>
        <w:top w:val="none" w:sz="0" w:space="0" w:color="auto"/>
        <w:left w:val="none" w:sz="0" w:space="0" w:color="auto"/>
        <w:bottom w:val="none" w:sz="0" w:space="0" w:color="auto"/>
        <w:right w:val="none" w:sz="0" w:space="0" w:color="auto"/>
      </w:divBdr>
    </w:div>
    <w:div w:id="1543251325">
      <w:bodyDiv w:val="1"/>
      <w:marLeft w:val="0"/>
      <w:marRight w:val="0"/>
      <w:marTop w:val="0"/>
      <w:marBottom w:val="0"/>
      <w:divBdr>
        <w:top w:val="none" w:sz="0" w:space="0" w:color="auto"/>
        <w:left w:val="none" w:sz="0" w:space="0" w:color="auto"/>
        <w:bottom w:val="none" w:sz="0" w:space="0" w:color="auto"/>
        <w:right w:val="none" w:sz="0" w:space="0" w:color="auto"/>
      </w:divBdr>
    </w:div>
    <w:div w:id="1697147662">
      <w:bodyDiv w:val="1"/>
      <w:marLeft w:val="0"/>
      <w:marRight w:val="0"/>
      <w:marTop w:val="0"/>
      <w:marBottom w:val="0"/>
      <w:divBdr>
        <w:top w:val="none" w:sz="0" w:space="0" w:color="auto"/>
        <w:left w:val="none" w:sz="0" w:space="0" w:color="auto"/>
        <w:bottom w:val="none" w:sz="0" w:space="0" w:color="auto"/>
        <w:right w:val="none" w:sz="0" w:space="0" w:color="auto"/>
      </w:divBdr>
    </w:div>
    <w:div w:id="1832286705">
      <w:bodyDiv w:val="1"/>
      <w:marLeft w:val="0"/>
      <w:marRight w:val="0"/>
      <w:marTop w:val="0"/>
      <w:marBottom w:val="0"/>
      <w:divBdr>
        <w:top w:val="none" w:sz="0" w:space="0" w:color="auto"/>
        <w:left w:val="none" w:sz="0" w:space="0" w:color="auto"/>
        <w:bottom w:val="none" w:sz="0" w:space="0" w:color="auto"/>
        <w:right w:val="none" w:sz="0" w:space="0" w:color="auto"/>
      </w:divBdr>
    </w:div>
    <w:div w:id="1897085827">
      <w:bodyDiv w:val="1"/>
      <w:marLeft w:val="0"/>
      <w:marRight w:val="0"/>
      <w:marTop w:val="0"/>
      <w:marBottom w:val="0"/>
      <w:divBdr>
        <w:top w:val="none" w:sz="0" w:space="0" w:color="auto"/>
        <w:left w:val="none" w:sz="0" w:space="0" w:color="auto"/>
        <w:bottom w:val="none" w:sz="0" w:space="0" w:color="auto"/>
        <w:right w:val="none" w:sz="0" w:space="0" w:color="auto"/>
      </w:divBdr>
    </w:div>
    <w:div w:id="2051344409">
      <w:bodyDiv w:val="1"/>
      <w:marLeft w:val="0"/>
      <w:marRight w:val="0"/>
      <w:marTop w:val="0"/>
      <w:marBottom w:val="0"/>
      <w:divBdr>
        <w:top w:val="none" w:sz="0" w:space="0" w:color="auto"/>
        <w:left w:val="none" w:sz="0" w:space="0" w:color="auto"/>
        <w:bottom w:val="none" w:sz="0" w:space="0" w:color="auto"/>
        <w:right w:val="none" w:sz="0" w:space="0" w:color="auto"/>
      </w:divBdr>
    </w:div>
    <w:div w:id="2074891922">
      <w:bodyDiv w:val="1"/>
      <w:marLeft w:val="0"/>
      <w:marRight w:val="0"/>
      <w:marTop w:val="0"/>
      <w:marBottom w:val="0"/>
      <w:divBdr>
        <w:top w:val="none" w:sz="0" w:space="0" w:color="auto"/>
        <w:left w:val="none" w:sz="0" w:space="0" w:color="auto"/>
        <w:bottom w:val="none" w:sz="0" w:space="0" w:color="auto"/>
        <w:right w:val="none" w:sz="0" w:space="0" w:color="auto"/>
      </w:divBdr>
    </w:div>
    <w:div w:id="211524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7B65E13DF41198FC1C0404B2B0068"/>
        <w:category>
          <w:name w:val="常规"/>
          <w:gallery w:val="placeholder"/>
        </w:category>
        <w:types>
          <w:type w:val="bbPlcHdr"/>
        </w:types>
        <w:behaviors>
          <w:behavior w:val="content"/>
        </w:behaviors>
        <w:guid w:val="{08CEF689-7180-46A2-B637-D2FE174E9974}"/>
      </w:docPartPr>
      <w:docPartBody>
        <w:p w:rsidR="005F3802" w:rsidRDefault="006543BF">
          <w:pPr>
            <w:pStyle w:val="6267B65E13DF41198FC1C0404B2B0068"/>
            <w:rPr>
              <w:rFonts w:hint="eastAsia"/>
            </w:rPr>
          </w:pPr>
          <w:r>
            <w:rPr>
              <w:rStyle w:val="a3"/>
              <w:rFonts w:hint="eastAsia"/>
            </w:rPr>
            <w:t>单击或点击此处输入文字。</w:t>
          </w:r>
        </w:p>
      </w:docPartBody>
    </w:docPart>
    <w:docPart>
      <w:docPartPr>
        <w:name w:val="30FC9B4A0F1C45E68AFB1FD5A2463697"/>
        <w:category>
          <w:name w:val="常规"/>
          <w:gallery w:val="placeholder"/>
        </w:category>
        <w:types>
          <w:type w:val="bbPlcHdr"/>
        </w:types>
        <w:behaviors>
          <w:behavior w:val="content"/>
        </w:behaviors>
        <w:guid w:val="{70B9BAC7-62EC-47F9-BE76-A6EDABEB3470}"/>
      </w:docPartPr>
      <w:docPartBody>
        <w:p w:rsidR="005F3802" w:rsidRDefault="006543BF">
          <w:pPr>
            <w:pStyle w:val="30FC9B4A0F1C45E68AFB1FD5A2463697"/>
            <w:rPr>
              <w:rFonts w:hint="eastAsia"/>
            </w:rPr>
          </w:pPr>
          <w:r>
            <w:rPr>
              <w:rStyle w:val="a3"/>
              <w:rFonts w:hint="eastAsia"/>
            </w:rPr>
            <w:t>选择一项。</w:t>
          </w:r>
        </w:p>
      </w:docPartBody>
    </w:docPart>
    <w:docPart>
      <w:docPartPr>
        <w:name w:val="E72CCDE718DA467BA2201ED9EE2D06CB"/>
        <w:category>
          <w:name w:val="常规"/>
          <w:gallery w:val="placeholder"/>
        </w:category>
        <w:types>
          <w:type w:val="bbPlcHdr"/>
        </w:types>
        <w:behaviors>
          <w:behavior w:val="content"/>
        </w:behaviors>
        <w:guid w:val="{3980B21D-097B-4AE7-A893-1C4498ED19F5}"/>
      </w:docPartPr>
      <w:docPartBody>
        <w:p w:rsidR="005F3802" w:rsidRDefault="006543BF">
          <w:pPr>
            <w:pStyle w:val="E72CCDE718DA467BA2201ED9EE2D06CB"/>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C47" w:rsidRDefault="00CC5C47">
      <w:pPr>
        <w:spacing w:line="240" w:lineRule="auto"/>
        <w:rPr>
          <w:rFonts w:hint="eastAsia"/>
        </w:rPr>
      </w:pPr>
      <w:r>
        <w:separator/>
      </w:r>
    </w:p>
  </w:endnote>
  <w:endnote w:type="continuationSeparator" w:id="0">
    <w:p w:rsidR="00CC5C47" w:rsidRDefault="00CC5C47">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C47" w:rsidRDefault="00CC5C47">
      <w:pPr>
        <w:spacing w:after="0"/>
        <w:rPr>
          <w:rFonts w:hint="eastAsia"/>
        </w:rPr>
      </w:pPr>
      <w:r>
        <w:separator/>
      </w:r>
    </w:p>
  </w:footnote>
  <w:footnote w:type="continuationSeparator" w:id="0">
    <w:p w:rsidR="00CC5C47" w:rsidRDefault="00CC5C47">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40"/>
    <w:rsid w:val="0001765D"/>
    <w:rsid w:val="000E2376"/>
    <w:rsid w:val="001E5310"/>
    <w:rsid w:val="001F4771"/>
    <w:rsid w:val="0024379A"/>
    <w:rsid w:val="00272520"/>
    <w:rsid w:val="00290307"/>
    <w:rsid w:val="003871D3"/>
    <w:rsid w:val="003E3275"/>
    <w:rsid w:val="004162D7"/>
    <w:rsid w:val="0048101E"/>
    <w:rsid w:val="005C0609"/>
    <w:rsid w:val="005F3802"/>
    <w:rsid w:val="00612AFA"/>
    <w:rsid w:val="00650AA6"/>
    <w:rsid w:val="006543BF"/>
    <w:rsid w:val="00696A03"/>
    <w:rsid w:val="00696E14"/>
    <w:rsid w:val="006E546E"/>
    <w:rsid w:val="007C5C2D"/>
    <w:rsid w:val="007D3F07"/>
    <w:rsid w:val="007F6F3B"/>
    <w:rsid w:val="00874716"/>
    <w:rsid w:val="009761A9"/>
    <w:rsid w:val="009B5563"/>
    <w:rsid w:val="00A538F5"/>
    <w:rsid w:val="00A87D60"/>
    <w:rsid w:val="00B23B98"/>
    <w:rsid w:val="00B334A3"/>
    <w:rsid w:val="00C7269B"/>
    <w:rsid w:val="00CC5C47"/>
    <w:rsid w:val="00D37107"/>
    <w:rsid w:val="00D83DAD"/>
    <w:rsid w:val="00DD6140"/>
    <w:rsid w:val="00F1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267B65E13DF41198FC1C0404B2B0068">
    <w:name w:val="6267B65E13DF41198FC1C0404B2B0068"/>
    <w:pPr>
      <w:widowControl w:val="0"/>
      <w:spacing w:after="160" w:line="278" w:lineRule="auto"/>
    </w:pPr>
    <w:rPr>
      <w:kern w:val="2"/>
      <w:sz w:val="22"/>
      <w:szCs w:val="24"/>
      <w14:ligatures w14:val="standardContextual"/>
    </w:rPr>
  </w:style>
  <w:style w:type="paragraph" w:customStyle="1" w:styleId="30FC9B4A0F1C45E68AFB1FD5A2463697">
    <w:name w:val="30FC9B4A0F1C45E68AFB1FD5A2463697"/>
    <w:pPr>
      <w:widowControl w:val="0"/>
      <w:spacing w:after="160" w:line="278" w:lineRule="auto"/>
    </w:pPr>
    <w:rPr>
      <w:kern w:val="2"/>
      <w:sz w:val="22"/>
      <w:szCs w:val="24"/>
      <w14:ligatures w14:val="standardContextual"/>
    </w:rPr>
  </w:style>
  <w:style w:type="paragraph" w:customStyle="1" w:styleId="E72CCDE718DA467BA2201ED9EE2D06CB">
    <w:name w:val="E72CCDE718DA467BA2201ED9EE2D06CB"/>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7436699-2976-4875-BB26-7C1B274851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3248</TotalTime>
  <Pages>14</Pages>
  <Words>1937</Words>
  <Characters>11041</Characters>
  <Application>Microsoft Office Word</Application>
  <DocSecurity>0</DocSecurity>
  <Lines>92</Lines>
  <Paragraphs>25</Paragraphs>
  <ScaleCrop>false</ScaleCrop>
  <Company>PCMI</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76</cp:revision>
  <cp:lastPrinted>2020-08-30T10:00:00Z</cp:lastPrinted>
  <dcterms:created xsi:type="dcterms:W3CDTF">2025-01-09T07:39:00Z</dcterms:created>
  <dcterms:modified xsi:type="dcterms:W3CDTF">2025-02-26T04:06:00Z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2052-12.8.2.18205</vt:lpwstr>
  </property>
  <property fmtid="{D5CDD505-2E9C-101B-9397-08002B2CF9AE}" pid="15" name="ICV">
    <vt:lpwstr>2296C0F54472446D95A3DD2E938CBF12_12</vt:lpwstr>
  </property>
</Properties>
</file>